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color w:val="auto"/>
          <w:sz w:val="36"/>
          <w:szCs w:val="36"/>
          <w:highlight w:val="none"/>
          <w:lang w:eastAsia="zh-CN"/>
        </w:rPr>
      </w:pPr>
    </w:p>
    <w:p>
      <w:pPr>
        <w:jc w:val="center"/>
        <w:rPr>
          <w:rFonts w:hint="eastAsia" w:asciiTheme="majorEastAsia" w:hAnsiTheme="majorEastAsia" w:eastAsiaTheme="majorEastAsia" w:cstheme="majorEastAsia"/>
          <w:b/>
          <w:color w:val="auto"/>
          <w:sz w:val="36"/>
          <w:szCs w:val="36"/>
          <w:highlight w:val="none"/>
          <w:lang w:eastAsia="zh-CN"/>
        </w:rPr>
      </w:pPr>
    </w:p>
    <w:p>
      <w:pPr>
        <w:jc w:val="center"/>
        <w:rPr>
          <w:rFonts w:hint="eastAsia" w:asciiTheme="majorEastAsia" w:hAnsiTheme="majorEastAsia" w:eastAsiaTheme="majorEastAsia" w:cstheme="majorEastAsia"/>
          <w:b/>
          <w:color w:val="auto"/>
          <w:sz w:val="36"/>
          <w:szCs w:val="36"/>
          <w:highlight w:val="none"/>
          <w:lang w:eastAsia="zh-CN"/>
        </w:rPr>
      </w:pPr>
      <w:r>
        <w:rPr>
          <w:rFonts w:hint="eastAsia" w:asciiTheme="majorEastAsia" w:hAnsiTheme="majorEastAsia" w:eastAsiaTheme="majorEastAsia" w:cstheme="majorEastAsia"/>
          <w:b/>
          <w:color w:val="auto"/>
          <w:sz w:val="36"/>
          <w:szCs w:val="36"/>
          <w:highlight w:val="none"/>
          <w:lang w:eastAsia="zh-CN"/>
        </w:rPr>
        <w:t>二期增值电信业务经营许可变更表单</w:t>
      </w: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jc w:val="center"/>
        <w:rPr>
          <w:rFonts w:hint="eastAsia" w:asciiTheme="majorEastAsia" w:hAnsiTheme="majorEastAsia" w:eastAsiaTheme="majorEastAsia" w:cstheme="majorEastAsia"/>
          <w:b/>
          <w:color w:val="auto"/>
          <w:sz w:val="36"/>
          <w:szCs w:val="36"/>
          <w:highlight w:val="none"/>
          <w:lang w:eastAsia="zh-CN"/>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rPr>
      </w:pPr>
    </w:p>
    <w:p>
      <w:pPr>
        <w:spacing w:line="360" w:lineRule="auto"/>
        <w:jc w:val="center"/>
        <w:rPr>
          <w:rFonts w:hint="eastAsia"/>
          <w:b/>
          <w:bCs/>
          <w:color w:val="auto"/>
          <w:sz w:val="24"/>
          <w:highlight w:val="none"/>
          <w:lang w:val="en-US" w:eastAsia="zh-CN"/>
        </w:rPr>
      </w:pPr>
    </w:p>
    <w:p>
      <w:pPr>
        <w:widowControl/>
        <w:jc w:val="left"/>
        <w:outlineLvl w:val="9"/>
        <w:rPr>
          <w:rFonts w:hint="eastAsia" w:cs="黑体" w:asciiTheme="minorEastAsia" w:hAnsiTheme="minorEastAsia"/>
          <w:b/>
          <w:bCs/>
          <w:color w:val="auto"/>
          <w:sz w:val="28"/>
          <w:szCs w:val="28"/>
          <w:highlight w:val="none"/>
          <w:lang w:eastAsia="zh-CN"/>
        </w:rPr>
      </w:pPr>
    </w:p>
    <w:p>
      <w:pPr>
        <w:keepNext w:val="0"/>
        <w:keepLines w:val="0"/>
        <w:pageBreakBefore w:val="0"/>
        <w:widowControl/>
        <w:kinsoku/>
        <w:wordWrap/>
        <w:overflowPunct/>
        <w:topLinePunct w:val="0"/>
        <w:autoSpaceDE/>
        <w:autoSpaceDN/>
        <w:bidi w:val="0"/>
        <w:adjustRightInd/>
        <w:snapToGrid/>
        <w:jc w:val="left"/>
        <w:textAlignment w:val="auto"/>
        <w:outlineLvl w:val="0"/>
        <w:rPr>
          <w:rFonts w:hint="eastAsia"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lang w:eastAsia="zh-CN"/>
        </w:rPr>
        <w:t>一</w:t>
      </w:r>
      <w:r>
        <w:rPr>
          <w:rFonts w:hint="eastAsia" w:cs="黑体" w:asciiTheme="minorEastAsia" w:hAnsiTheme="minorEastAsia"/>
          <w:b/>
          <w:bCs/>
          <w:color w:val="auto"/>
          <w:sz w:val="28"/>
          <w:szCs w:val="28"/>
          <w:highlight w:val="none"/>
        </w:rPr>
        <w:t>、变更申请公用表单</w:t>
      </w:r>
    </w:p>
    <w:p>
      <w:pPr>
        <w:pStyle w:val="3"/>
        <w:numPr>
          <w:ilvl w:val="0"/>
          <w:numId w:val="1"/>
        </w:numPr>
        <w:spacing w:before="120" w:after="120" w:line="300" w:lineRule="auto"/>
        <w:rPr>
          <w:rFonts w:asciiTheme="minorEastAsia" w:hAnsiTheme="minorEastAsia" w:eastAsiaTheme="minorEastAsia"/>
          <w:color w:val="auto"/>
          <w:sz w:val="28"/>
          <w:szCs w:val="28"/>
          <w:highlight w:val="none"/>
        </w:rPr>
      </w:pPr>
      <w:bookmarkStart w:id="0" w:name="_Toc505703731"/>
      <w:bookmarkStart w:id="1" w:name="_Toc19019"/>
      <w:r>
        <w:rPr>
          <w:rFonts w:hint="eastAsia" w:asciiTheme="minorEastAsia" w:hAnsiTheme="minorEastAsia" w:eastAsiaTheme="minorEastAsia"/>
          <w:color w:val="auto"/>
          <w:sz w:val="28"/>
          <w:szCs w:val="28"/>
          <w:highlight w:val="none"/>
        </w:rPr>
        <w:t>企业法人营业执照及联系方式</w:t>
      </w:r>
      <w:bookmarkEnd w:id="0"/>
      <w:bookmarkEnd w:id="1"/>
    </w:p>
    <w:p>
      <w:pPr>
        <w:rPr>
          <w:color w:val="auto"/>
          <w:highlight w:val="none"/>
        </w:rPr>
      </w:pPr>
    </w:p>
    <w:tbl>
      <w:tblPr>
        <w:tblStyle w:val="11"/>
        <w:tblW w:w="8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1276"/>
        <w:gridCol w:w="2093"/>
        <w:gridCol w:w="851"/>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8046"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Times New Roman" w:asciiTheme="minorEastAsia" w:hAnsiTheme="minorEastAsia"/>
                <w:b/>
                <w:color w:val="auto"/>
                <w:sz w:val="28"/>
                <w:szCs w:val="28"/>
                <w:highlight w:val="none"/>
              </w:rPr>
              <w:t>企业联系方式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8046"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宋体" w:hAnsi="Calibri" w:eastAsia="宋体" w:cs="Times New Roman"/>
                <w:color w:val="auto"/>
                <w:sz w:val="24"/>
                <w:highlight w:val="none"/>
              </w:rPr>
              <w:t>企业法人营业执照副本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417"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法定代表人</w:t>
            </w:r>
          </w:p>
        </w:tc>
        <w:tc>
          <w:tcPr>
            <w:tcW w:w="1276"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2093" w:type="dxa"/>
            <w:tcBorders>
              <w:top w:val="single" w:color="auto" w:sz="12" w:space="0"/>
              <w:left w:val="single" w:color="auto" w:sz="12" w:space="0"/>
              <w:right w:val="single" w:color="auto" w:sz="12" w:space="0"/>
            </w:tcBorders>
            <w:vAlign w:val="center"/>
          </w:tcPr>
          <w:p>
            <w:pPr>
              <w:autoSpaceDE w:val="0"/>
              <w:autoSpaceDN w:val="0"/>
              <w:adjustRightInd w:val="0"/>
              <w:rPr>
                <w:rFonts w:ascii="宋体" w:hAnsi="Calibri" w:eastAsia="宋体" w:cs="Times New Roman"/>
                <w:color w:val="auto"/>
                <w:szCs w:val="21"/>
                <w:highlight w:val="none"/>
              </w:rPr>
            </w:pPr>
          </w:p>
        </w:tc>
        <w:tc>
          <w:tcPr>
            <w:tcW w:w="851"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固话</w:t>
            </w:r>
          </w:p>
        </w:tc>
        <w:tc>
          <w:tcPr>
            <w:tcW w:w="2409" w:type="dxa"/>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417" w:type="dxa"/>
            <w:vMerge w:val="continue"/>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276"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2093"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851"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409"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417" w:type="dxa"/>
            <w:vMerge w:val="restart"/>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联系人</w:t>
            </w:r>
          </w:p>
        </w:tc>
        <w:tc>
          <w:tcPr>
            <w:tcW w:w="1276"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2093"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851"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固话</w:t>
            </w:r>
          </w:p>
        </w:tc>
        <w:tc>
          <w:tcPr>
            <w:tcW w:w="2409"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417" w:type="dxa"/>
            <w:vMerge w:val="continue"/>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276"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2093"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851"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409"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417" w:type="dxa"/>
            <w:vMerge w:val="restart"/>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w:t>
            </w:r>
          </w:p>
        </w:tc>
        <w:tc>
          <w:tcPr>
            <w:tcW w:w="1276"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093"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851"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传真</w:t>
            </w:r>
          </w:p>
        </w:tc>
        <w:tc>
          <w:tcPr>
            <w:tcW w:w="2409"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417"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27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通信地址</w:t>
            </w:r>
          </w:p>
        </w:tc>
        <w:tc>
          <w:tcPr>
            <w:tcW w:w="2093"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851"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邮编</w:t>
            </w:r>
          </w:p>
        </w:tc>
        <w:tc>
          <w:tcPr>
            <w:tcW w:w="2409" w:type="dxa"/>
            <w:tcBorders>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bl>
    <w:p>
      <w:pPr>
        <w:widowControl/>
        <w:jc w:val="left"/>
        <w:rPr>
          <w:b/>
          <w:color w:val="auto"/>
          <w:sz w:val="24"/>
          <w:szCs w:val="24"/>
          <w:highlight w:val="none"/>
        </w:rPr>
      </w:pPr>
    </w:p>
    <w:p>
      <w:pPr>
        <w:widowControl/>
        <w:jc w:val="left"/>
        <w:rPr>
          <w:b/>
          <w:color w:val="auto"/>
          <w:sz w:val="24"/>
          <w:szCs w:val="24"/>
          <w:highlight w:val="none"/>
        </w:rPr>
      </w:pPr>
      <w:r>
        <w:rPr>
          <w:rFonts w:hint="eastAsia"/>
          <w:b/>
          <w:color w:val="auto"/>
          <w:sz w:val="24"/>
          <w:szCs w:val="24"/>
          <w:highlight w:val="none"/>
        </w:rPr>
        <w:t>填表说明：</w:t>
      </w:r>
    </w:p>
    <w:tbl>
      <w:tblPr>
        <w:tblStyle w:val="11"/>
        <w:tblW w:w="8364"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364" w:type="dxa"/>
          </w:tcPr>
          <w:p>
            <w:pPr>
              <w:rPr>
                <w:color w:val="auto"/>
                <w:sz w:val="24"/>
                <w:szCs w:val="24"/>
                <w:highlight w:val="none"/>
              </w:rPr>
            </w:pPr>
            <w:r>
              <w:rPr>
                <w:rFonts w:hint="eastAsia"/>
                <w:color w:val="auto"/>
                <w:sz w:val="24"/>
                <w:szCs w:val="24"/>
                <w:highlight w:val="none"/>
              </w:rPr>
              <w:t>1、请上传企业法人营业执照原件彩色扫描件（其中法定代表人、公司名称变更需要先到工商变更营业执照，请上传变更后的营业执照副本扫描件）。</w:t>
            </w:r>
          </w:p>
          <w:p>
            <w:pPr>
              <w:rPr>
                <w:color w:val="auto"/>
                <w:sz w:val="24"/>
                <w:szCs w:val="24"/>
                <w:highlight w:val="none"/>
              </w:rPr>
            </w:pPr>
            <w:r>
              <w:rPr>
                <w:rFonts w:hint="eastAsia"/>
                <w:color w:val="auto"/>
                <w:sz w:val="24"/>
                <w:szCs w:val="24"/>
                <w:highlight w:val="none"/>
              </w:rPr>
              <w:t>2、上传的附件文件格式只能是JPG、JPEG、GIF，所有图片均应正向上传。单个文件大小不要超过5M。</w:t>
            </w:r>
          </w:p>
          <w:p>
            <w:pPr>
              <w:rPr>
                <w:color w:val="auto"/>
                <w:sz w:val="24"/>
                <w:szCs w:val="24"/>
                <w:highlight w:val="none"/>
              </w:rPr>
            </w:pPr>
            <w:r>
              <w:rPr>
                <w:rFonts w:hint="eastAsia"/>
                <w:color w:val="auto"/>
                <w:sz w:val="24"/>
                <w:szCs w:val="24"/>
                <w:highlight w:val="none"/>
              </w:rPr>
              <w:t>3、公司联系方式填写，应真实有效。</w:t>
            </w:r>
          </w:p>
        </w:tc>
      </w:tr>
    </w:tbl>
    <w:p>
      <w:pPr>
        <w:spacing w:before="312" w:beforeLines="100"/>
        <w:rPr>
          <w:b/>
          <w:color w:val="auto"/>
          <w:sz w:val="24"/>
          <w:szCs w:val="24"/>
          <w:highlight w:val="none"/>
        </w:rPr>
      </w:pPr>
    </w:p>
    <w:p>
      <w:pPr>
        <w:rPr>
          <w:rFonts w:ascii="宋体" w:hAnsi="Calibri" w:eastAsia="宋体" w:cs="Times New Roman"/>
          <w:color w:val="auto"/>
          <w:sz w:val="24"/>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1"/>
        </w:numPr>
        <w:spacing w:before="120" w:after="120" w:line="300" w:lineRule="auto"/>
        <w:rPr>
          <w:rFonts w:asciiTheme="minorEastAsia" w:hAnsiTheme="minorEastAsia" w:eastAsiaTheme="minorEastAsia"/>
          <w:color w:val="auto"/>
          <w:sz w:val="28"/>
          <w:szCs w:val="28"/>
          <w:highlight w:val="none"/>
        </w:rPr>
      </w:pPr>
      <w:bookmarkStart w:id="2" w:name="_Toc505703732"/>
      <w:bookmarkStart w:id="3" w:name="_Toc13496"/>
      <w:r>
        <w:rPr>
          <w:rFonts w:hint="eastAsia" w:asciiTheme="minorEastAsia" w:hAnsiTheme="minorEastAsia" w:eastAsiaTheme="minorEastAsia"/>
          <w:color w:val="auto"/>
          <w:sz w:val="28"/>
          <w:szCs w:val="28"/>
          <w:highlight w:val="none"/>
        </w:rPr>
        <w:t>电信主管部门要求提交的其他材料（选填）</w:t>
      </w:r>
      <w:bookmarkEnd w:id="2"/>
      <w:bookmarkEnd w:id="3"/>
    </w:p>
    <w:p>
      <w:pPr>
        <w:widowControl/>
        <w:jc w:val="left"/>
        <w:rPr>
          <w:rFonts w:cs="黑体" w:asciiTheme="minorEastAsia" w:hAnsiTheme="minorEastAsia"/>
          <w:b/>
          <w:bCs/>
          <w:color w:val="auto"/>
          <w:sz w:val="28"/>
          <w:szCs w:val="28"/>
          <w:highlight w:val="none"/>
        </w:rPr>
      </w:pPr>
    </w:p>
    <w:p>
      <w:pPr>
        <w:widowControl/>
        <w:jc w:val="left"/>
        <w:rPr>
          <w:b/>
          <w:color w:val="auto"/>
          <w:sz w:val="24"/>
          <w:szCs w:val="24"/>
          <w:highlight w:val="none"/>
        </w:rPr>
      </w:pPr>
      <w:r>
        <w:rPr>
          <w:rFonts w:hint="eastAsia"/>
          <w:b/>
          <w:color w:val="auto"/>
          <w:sz w:val="24"/>
          <w:szCs w:val="24"/>
          <w:highlight w:val="none"/>
        </w:rPr>
        <w:t>填表说明：</w:t>
      </w:r>
    </w:p>
    <w:tbl>
      <w:tblPr>
        <w:tblStyle w:val="11"/>
        <w:tblW w:w="893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31" w:type="dxa"/>
            <w:vAlign w:val="top"/>
          </w:tcPr>
          <w:p>
            <w:pPr>
              <w:rPr>
                <w:color w:val="auto"/>
                <w:sz w:val="24"/>
                <w:szCs w:val="24"/>
                <w:highlight w:val="none"/>
              </w:rPr>
            </w:pPr>
            <w:r>
              <w:rPr>
                <w:rFonts w:hint="eastAsia"/>
                <w:color w:val="auto"/>
                <w:sz w:val="24"/>
                <w:szCs w:val="24"/>
                <w:highlight w:val="none"/>
              </w:rPr>
              <w:t>一、你公司如存在下列情况，请下载相应承诺书，公司法定代表人亲笔签字、公司盖章、签署日期后，将承诺书原件扫描件上传。</w:t>
            </w:r>
          </w:p>
          <w:p>
            <w:pPr>
              <w:rPr>
                <w:color w:val="auto"/>
                <w:sz w:val="24"/>
                <w:szCs w:val="24"/>
                <w:highlight w:val="none"/>
              </w:rPr>
            </w:pPr>
            <w:r>
              <w:rPr>
                <w:rFonts w:hint="eastAsia"/>
                <w:color w:val="auto"/>
                <w:sz w:val="24"/>
                <w:szCs w:val="24"/>
                <w:highlight w:val="none"/>
              </w:rPr>
              <w:t>1、受到电信主管部门行政处罚或行政处理未满三年的，请上传《守法诚信经营特别承诺书》。</w:t>
            </w:r>
          </w:p>
          <w:p>
            <w:pPr>
              <w:rPr>
                <w:color w:val="auto"/>
                <w:sz w:val="24"/>
                <w:szCs w:val="24"/>
                <w:highlight w:val="none"/>
              </w:rPr>
            </w:pPr>
            <w:r>
              <w:rPr>
                <w:rFonts w:hint="eastAsia"/>
                <w:color w:val="auto"/>
                <w:sz w:val="24"/>
                <w:szCs w:val="24"/>
                <w:highlight w:val="none"/>
              </w:rPr>
              <w:t>2、申请IDC、CDN、ISP业务的（含变更增项），请上传《互联网网络接入服务特别承诺书》。</w:t>
            </w:r>
          </w:p>
          <w:p>
            <w:pPr>
              <w:rPr>
                <w:rFonts w:hint="eastAsia"/>
                <w:color w:val="auto"/>
                <w:sz w:val="24"/>
                <w:szCs w:val="24"/>
                <w:highlight w:val="none"/>
              </w:rPr>
            </w:pPr>
            <w:r>
              <w:rPr>
                <w:rFonts w:hint="eastAsia"/>
                <w:color w:val="auto"/>
                <w:sz w:val="24"/>
                <w:szCs w:val="24"/>
                <w:highlight w:val="none"/>
              </w:rPr>
              <w:t>3、申请有效期届满继续经营的，退回企业要求补正时，请上传《关于按时补齐续期申请材料的承诺书》。</w:t>
            </w:r>
          </w:p>
          <w:p>
            <w:pPr>
              <w:pStyle w:val="14"/>
              <w:ind w:firstLine="0" w:firstLineChars="0"/>
              <w:rPr>
                <w:color w:val="auto"/>
                <w:sz w:val="24"/>
                <w:szCs w:val="24"/>
                <w:highlight w:val="none"/>
              </w:rPr>
            </w:pPr>
            <w:r>
              <w:rPr>
                <w:rFonts w:hint="eastAsia"/>
                <w:color w:val="auto"/>
                <w:sz w:val="24"/>
                <w:szCs w:val="24"/>
                <w:highlight w:val="none"/>
              </w:rPr>
              <w:t>4、已持有的电信业务经营许可证发证日期为2016年3月之前的，且许可证载明的业务种类写法与《电信业务分类目录》（2015版）不一致的，请上传《换证申请书》。</w:t>
            </w:r>
          </w:p>
          <w:p>
            <w:pPr>
              <w:rPr>
                <w:color w:val="auto"/>
                <w:sz w:val="24"/>
                <w:szCs w:val="24"/>
                <w:highlight w:val="none"/>
              </w:rPr>
            </w:pPr>
            <w:r>
              <w:rPr>
                <w:rFonts w:hint="eastAsia"/>
                <w:color w:val="auto"/>
                <w:sz w:val="24"/>
                <w:szCs w:val="24"/>
                <w:highlight w:val="none"/>
              </w:rPr>
              <w:t>二、审核人员要求公司提交的其他情况说明、承诺、证明材料等，请在此上传。</w:t>
            </w:r>
          </w:p>
          <w:p>
            <w:pPr>
              <w:rPr>
                <w:color w:val="auto"/>
                <w:sz w:val="24"/>
                <w:szCs w:val="24"/>
                <w:highlight w:val="none"/>
              </w:rPr>
            </w:pPr>
            <w:r>
              <w:rPr>
                <w:rFonts w:hint="eastAsia"/>
                <w:color w:val="auto"/>
                <w:sz w:val="24"/>
                <w:szCs w:val="24"/>
                <w:highlight w:val="none"/>
              </w:rPr>
              <w:t>三、所有上传的附件均不要提交压缩文件，小于等于十个图片的以单个图片方式上传（JPG、JPEG、GIF），超过十个图片的请放于WORD或PDF中上传，所有图片均应正向上传。单个文件大小不要超过5M。</w:t>
            </w:r>
          </w:p>
          <w:p>
            <w:pPr>
              <w:rPr>
                <w:color w:val="auto"/>
                <w:sz w:val="24"/>
                <w:szCs w:val="24"/>
                <w:highlight w:val="none"/>
              </w:rPr>
            </w:pPr>
          </w:p>
          <w:p>
            <w:pPr>
              <w:rPr>
                <w:color w:val="auto"/>
                <w:sz w:val="24"/>
                <w:szCs w:val="24"/>
                <w:highlight w:val="none"/>
              </w:rPr>
            </w:pPr>
            <w:r>
              <w:rPr>
                <w:rFonts w:hint="eastAsia"/>
                <w:b/>
                <w:color w:val="auto"/>
                <w:sz w:val="24"/>
                <w:szCs w:val="24"/>
                <w:highlight w:val="none"/>
              </w:rPr>
              <w:t>书面材料提交要求：请提交已上传文件的原件。</w:t>
            </w:r>
          </w:p>
        </w:tc>
      </w:tr>
    </w:tbl>
    <w:p>
      <w:pPr>
        <w:rPr>
          <w:b/>
          <w:color w:val="auto"/>
          <w:sz w:val="24"/>
          <w:szCs w:val="24"/>
          <w:highlight w:val="none"/>
        </w:rPr>
      </w:pPr>
    </w:p>
    <w:p>
      <w:pPr>
        <w:widowControl/>
        <w:jc w:val="left"/>
        <w:rPr>
          <w:rFonts w:ascii="宋体" w:hAnsi="Calibri" w:eastAsia="宋体" w:cs="Times New Roman"/>
          <w:color w:val="auto"/>
          <w:sz w:val="24"/>
          <w:highlight w:val="none"/>
        </w:rPr>
      </w:pPr>
    </w:p>
    <w:p>
      <w:pPr>
        <w:widowControl/>
        <w:jc w:val="left"/>
        <w:rPr>
          <w:rFonts w:ascii="宋体" w:hAnsi="Calibri" w:eastAsia="宋体" w:cs="Times New Roman"/>
          <w:color w:val="auto"/>
          <w:sz w:val="24"/>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widowControl/>
        <w:jc w:val="left"/>
        <w:outlineLvl w:val="0"/>
        <w:rPr>
          <w:rFonts w:hint="eastAsia" w:cs="黑体" w:asciiTheme="minorEastAsia" w:hAnsiTheme="minorEastAsia"/>
          <w:b/>
          <w:bCs/>
          <w:color w:val="auto"/>
          <w:sz w:val="28"/>
          <w:szCs w:val="28"/>
          <w:highlight w:val="none"/>
        </w:rPr>
      </w:pPr>
      <w:bookmarkStart w:id="4" w:name="_Toc8325"/>
      <w:bookmarkStart w:id="5" w:name="_Toc505703733"/>
      <w:r>
        <w:rPr>
          <w:rFonts w:hint="eastAsia" w:cs="黑体" w:asciiTheme="minorEastAsia" w:hAnsiTheme="minorEastAsia"/>
          <w:b/>
          <w:bCs/>
          <w:color w:val="auto"/>
          <w:sz w:val="28"/>
          <w:szCs w:val="28"/>
          <w:highlight w:val="none"/>
          <w:lang w:eastAsia="zh-CN"/>
        </w:rPr>
        <w:t>二</w:t>
      </w:r>
      <w:r>
        <w:rPr>
          <w:rFonts w:hint="eastAsia" w:cs="黑体" w:asciiTheme="minorEastAsia" w:hAnsiTheme="minorEastAsia"/>
          <w:b/>
          <w:bCs/>
          <w:color w:val="auto"/>
          <w:sz w:val="28"/>
          <w:szCs w:val="28"/>
          <w:highlight w:val="none"/>
        </w:rPr>
        <w:t>、变更申请专用表单</w:t>
      </w:r>
      <w:bookmarkEnd w:id="4"/>
      <w:bookmarkEnd w:id="5"/>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6" w:name="_Toc7248"/>
      <w:bookmarkStart w:id="7" w:name="_Toc505703734"/>
      <w:r>
        <w:rPr>
          <w:rFonts w:hint="eastAsia" w:asciiTheme="minorEastAsia" w:hAnsiTheme="minorEastAsia" w:eastAsiaTheme="minorEastAsia"/>
          <w:color w:val="auto"/>
          <w:sz w:val="28"/>
          <w:szCs w:val="28"/>
          <w:highlight w:val="none"/>
        </w:rPr>
        <w:t>公司名称变更申请专用表格</w:t>
      </w:r>
      <w:bookmarkEnd w:id="6"/>
      <w:bookmarkEnd w:id="7"/>
    </w:p>
    <w:p>
      <w:pPr>
        <w:pStyle w:val="14"/>
        <w:widowControl/>
        <w:numPr>
          <w:ilvl w:val="0"/>
          <w:numId w:val="3"/>
        </w:numPr>
        <w:ind w:left="564" w:leftChars="135" w:hanging="281" w:hangingChars="100"/>
        <w:jc w:val="left"/>
        <w:rPr>
          <w:rFonts w:ascii="黑体" w:hAnsi="Calibri" w:eastAsia="黑体" w:cs="Times New Roman"/>
          <w:color w:val="auto"/>
          <w:sz w:val="32"/>
          <w:szCs w:val="32"/>
          <w:highlight w:val="none"/>
        </w:rPr>
      </w:pPr>
      <w:r>
        <w:rPr>
          <w:rFonts w:hint="eastAsia" w:cs="黑体" w:asciiTheme="minorEastAsia" w:hAnsiTheme="minorEastAsia"/>
          <w:b/>
          <w:bCs/>
          <w:color w:val="auto"/>
          <w:sz w:val="28"/>
          <w:szCs w:val="28"/>
          <w:highlight w:val="none"/>
        </w:rPr>
        <w:t>公司名称变更申请表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4252"/>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Times New Roman" w:asciiTheme="minorEastAsia" w:hAnsiTheme="minorEastAsia"/>
                <w:b/>
                <w:color w:val="auto"/>
                <w:sz w:val="28"/>
                <w:szCs w:val="28"/>
                <w:highlight w:val="none"/>
              </w:rPr>
              <w:t>公司名称变更申请表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52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4252" w:type="dxa"/>
            <w:tcBorders>
              <w:top w:val="single" w:color="auto" w:sz="12" w:space="0"/>
              <w:left w:val="single" w:color="auto" w:sz="12" w:space="0"/>
              <w:right w:val="single" w:color="auto" w:sz="12" w:space="0"/>
            </w:tcBorders>
            <w:vAlign w:val="center"/>
          </w:tcPr>
          <w:p>
            <w:pPr>
              <w:autoSpaceDE w:val="0"/>
              <w:autoSpaceDN w:val="0"/>
              <w:adjustRightInd w:val="0"/>
              <w:rPr>
                <w:rFonts w:ascii="宋体" w:hAnsi="Calibri" w:eastAsia="宋体" w:cs="Times New Roman"/>
                <w:color w:val="auto"/>
                <w:szCs w:val="21"/>
                <w:highlight w:val="none"/>
              </w:rPr>
            </w:pPr>
          </w:p>
        </w:tc>
        <w:tc>
          <w:tcPr>
            <w:tcW w:w="1418" w:type="dxa"/>
            <w:tcBorders>
              <w:top w:val="single" w:color="auto" w:sz="12" w:space="0"/>
              <w:lef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1417" w:type="dxa"/>
            <w:tcBorders>
              <w:top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1526"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变更后</w:t>
            </w:r>
          </w:p>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7087" w:type="dxa"/>
            <w:gridSpan w:val="3"/>
            <w:tcBorders>
              <w:top w:val="single" w:color="auto" w:sz="12" w:space="0"/>
              <w:left w:val="single" w:color="auto" w:sz="12" w:space="0"/>
              <w:right w:val="single" w:color="auto" w:sz="12" w:space="0"/>
            </w:tcBorders>
            <w:vAlign w:val="center"/>
          </w:tcPr>
          <w:p>
            <w:pPr>
              <w:autoSpaceDE w:val="0"/>
              <w:autoSpaceDN w:val="0"/>
              <w:adjustRightInd w:val="0"/>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7" w:hRule="atLeast"/>
        </w:trPr>
        <w:tc>
          <w:tcPr>
            <w:tcW w:w="152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名称变更证明</w:t>
            </w:r>
          </w:p>
        </w:tc>
        <w:tc>
          <w:tcPr>
            <w:tcW w:w="7087" w:type="dxa"/>
            <w:gridSpan w:val="3"/>
            <w:tcBorders>
              <w:left w:val="single" w:color="auto" w:sz="12" w:space="0"/>
              <w:right w:val="single" w:color="auto" w:sz="12" w:space="0"/>
            </w:tcBorders>
            <w:vAlign w:val="center"/>
          </w:tcPr>
          <w:p>
            <w:pPr>
              <w:autoSpaceDE w:val="0"/>
              <w:autoSpaceDN w:val="0"/>
              <w:adjustRightInd w:val="0"/>
              <w:jc w:val="left"/>
              <w:rPr>
                <w:rFonts w:ascii="宋体" w:hAnsi="宋体" w:eastAsia="宋体" w:cs="Times New Roman"/>
                <w:color w:val="auto"/>
                <w:sz w:val="24"/>
                <w:szCs w:val="24"/>
                <w:highlight w:val="none"/>
              </w:rPr>
            </w:pPr>
            <w:r>
              <w:rPr>
                <w:rFonts w:hint="eastAsia" w:ascii="宋体" w:hAnsi="Calibri" w:eastAsia="宋体" w:cs="Times New Roman"/>
                <w:color w:val="auto"/>
                <w:sz w:val="24"/>
                <w:szCs w:val="24"/>
                <w:highlight w:val="none"/>
              </w:rPr>
              <w:t>工商出具的公司名称变更的相关材料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52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7087" w:type="dxa"/>
            <w:gridSpan w:val="3"/>
            <w:tcBorders>
              <w:left w:val="single" w:color="auto" w:sz="12" w:space="0"/>
              <w:right w:val="single" w:color="auto" w:sz="12" w:space="0"/>
            </w:tcBorders>
            <w:vAlign w:val="center"/>
          </w:tcPr>
          <w:p>
            <w:pPr>
              <w:spacing w:line="360" w:lineRule="exact"/>
              <w:rPr>
                <w:rFonts w:ascii="宋体" w:hAnsi="宋体"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52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备注</w:t>
            </w:r>
          </w:p>
        </w:tc>
        <w:tc>
          <w:tcPr>
            <w:tcW w:w="7087" w:type="dxa"/>
            <w:gridSpan w:val="3"/>
            <w:tcBorders>
              <w:left w:val="single" w:color="auto" w:sz="12" w:space="0"/>
              <w:right w:val="single" w:color="auto" w:sz="12" w:space="0"/>
            </w:tcBorders>
            <w:vAlign w:val="center"/>
          </w:tcPr>
          <w:p>
            <w:pPr>
              <w:spacing w:line="360" w:lineRule="exact"/>
              <w:rPr>
                <w:rFonts w:ascii="宋体" w:hAnsi="宋体"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424" w:firstLineChars="177"/>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ascii="宋体"/>
                <w:b/>
                <w:color w:val="auto"/>
                <w:sz w:val="24"/>
                <w:highlight w:val="none"/>
              </w:rPr>
            </w:pPr>
            <w:r>
              <w:rPr>
                <w:rFonts w:hint="eastAsia" w:ascii="宋体"/>
                <w:b/>
                <w:color w:val="auto"/>
                <w:sz w:val="24"/>
                <w:highlight w:val="none"/>
              </w:rPr>
              <w:t>法定代表人签字：</w:t>
            </w:r>
          </w:p>
          <w:p>
            <w:pPr>
              <w:autoSpaceDE w:val="0"/>
              <w:autoSpaceDN w:val="0"/>
              <w:adjustRightInd w:val="0"/>
              <w:jc w:val="center"/>
              <w:rPr>
                <w:rFonts w:ascii="宋体"/>
                <w:b/>
                <w:color w:val="auto"/>
                <w:sz w:val="24"/>
                <w:highlight w:val="none"/>
              </w:rPr>
            </w:pPr>
            <w:r>
              <w:rPr>
                <w:rFonts w:hint="eastAsia" w:ascii="宋体"/>
                <w:b/>
                <w:color w:val="auto"/>
                <w:sz w:val="24"/>
                <w:highlight w:val="none"/>
              </w:rPr>
              <w:t>（公司盖章）</w:t>
            </w:r>
          </w:p>
          <w:p>
            <w:pPr>
              <w:autoSpaceDE w:val="0"/>
              <w:autoSpaceDN w:val="0"/>
              <w:adjustRightInd w:val="0"/>
              <w:jc w:val="center"/>
              <w:rPr>
                <w:rFonts w:ascii="楷体_GB2312" w:hAnsi="宋体" w:eastAsia="楷体_GB2312" w:cs="Times New Roman"/>
                <w:b/>
                <w:color w:val="auto"/>
                <w:sz w:val="28"/>
                <w:szCs w:val="28"/>
                <w:highlight w:val="none"/>
              </w:rPr>
            </w:pPr>
            <w:r>
              <w:rPr>
                <w:rFonts w:hint="eastAsia" w:ascii="宋体"/>
                <w:b/>
                <w:color w:val="auto"/>
                <w:sz w:val="24"/>
                <w:highlight w:val="none"/>
              </w:rPr>
              <w:t>日期：</w:t>
            </w:r>
          </w:p>
        </w:tc>
      </w:tr>
    </w:tbl>
    <w:p>
      <w:pPr>
        <w:rPr>
          <w:rFonts w:ascii="宋体" w:hAnsi="宋体" w:eastAsia="宋体" w:cs="Times New Roman"/>
          <w:color w:val="auto"/>
          <w:sz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tcPr>
          <w:p>
            <w:pPr>
              <w:pStyle w:val="14"/>
              <w:numPr>
                <w:ilvl w:val="0"/>
                <w:numId w:val="4"/>
              </w:numPr>
              <w:autoSpaceDE w:val="0"/>
              <w:autoSpaceDN w:val="0"/>
              <w:adjustRightInd w:val="0"/>
              <w:ind w:firstLineChars="0"/>
              <w:jc w:val="left"/>
              <w:rPr>
                <w:color w:val="auto"/>
                <w:sz w:val="24"/>
                <w:szCs w:val="24"/>
                <w:highlight w:val="none"/>
              </w:rPr>
            </w:pPr>
            <w:r>
              <w:rPr>
                <w:rFonts w:hint="eastAsia"/>
                <w:color w:val="auto"/>
                <w:sz w:val="24"/>
                <w:szCs w:val="24"/>
                <w:highlight w:val="none"/>
              </w:rPr>
              <w:t>变更后公司名称：应与上传的企业法人营业执照副本载明内容一致。</w:t>
            </w:r>
          </w:p>
          <w:p>
            <w:pPr>
              <w:pStyle w:val="14"/>
              <w:numPr>
                <w:ilvl w:val="0"/>
                <w:numId w:val="4"/>
              </w:numPr>
              <w:autoSpaceDE w:val="0"/>
              <w:autoSpaceDN w:val="0"/>
              <w:adjustRightInd w:val="0"/>
              <w:ind w:firstLineChars="0"/>
              <w:jc w:val="left"/>
              <w:rPr>
                <w:color w:val="auto"/>
                <w:sz w:val="24"/>
                <w:szCs w:val="24"/>
                <w:highlight w:val="none"/>
              </w:rPr>
            </w:pPr>
            <w:r>
              <w:rPr>
                <w:rFonts w:hint="eastAsia" w:ascii="宋体" w:hAnsi="Calibri" w:eastAsia="宋体" w:cs="Times New Roman"/>
                <w:color w:val="auto"/>
                <w:sz w:val="24"/>
                <w:highlight w:val="none"/>
              </w:rPr>
              <w:t>名称变更证明：可以是工商出具的名称变更通知书、或工商查询的内容包含名称变更的材料。</w:t>
            </w:r>
          </w:p>
          <w:p>
            <w:pPr>
              <w:pStyle w:val="14"/>
              <w:numPr>
                <w:ilvl w:val="0"/>
                <w:numId w:val="4"/>
              </w:numPr>
              <w:autoSpaceDE w:val="0"/>
              <w:autoSpaceDN w:val="0"/>
              <w:adjustRightInd w:val="0"/>
              <w:ind w:firstLineChars="0"/>
              <w:jc w:val="left"/>
              <w:rPr>
                <w:color w:val="auto"/>
                <w:sz w:val="24"/>
                <w:szCs w:val="24"/>
                <w:highlight w:val="none"/>
              </w:rPr>
            </w:pPr>
            <w:r>
              <w:rPr>
                <w:rFonts w:hint="eastAsia"/>
                <w:color w:val="auto"/>
                <w:sz w:val="24"/>
                <w:szCs w:val="24"/>
                <w:highlight w:val="none"/>
              </w:rPr>
              <w:t>所有上传的附件应为原件扫描件，文件格式为JPG、JPEG、GIF，所有图片均应正向上传。单个文件大小不要超过5M。</w:t>
            </w:r>
          </w:p>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书面材料提交要求：请在系统中打印此页，公司盖章（新公司名称）、法定代表人亲笔签字、填写日期。</w:t>
            </w:r>
          </w:p>
        </w:tc>
      </w:tr>
    </w:tbl>
    <w:p>
      <w:pPr>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8" w:name="_Toc27151"/>
      <w:bookmarkStart w:id="9" w:name="_Toc505703735"/>
      <w:r>
        <w:rPr>
          <w:rFonts w:hint="eastAsia" w:asciiTheme="minorEastAsia" w:hAnsiTheme="minorEastAsia" w:eastAsiaTheme="minorEastAsia"/>
          <w:color w:val="auto"/>
          <w:sz w:val="28"/>
          <w:szCs w:val="28"/>
          <w:highlight w:val="none"/>
        </w:rPr>
        <w:t>法定代表人变更申请专用表格</w:t>
      </w:r>
      <w:bookmarkEnd w:id="8"/>
      <w:bookmarkEnd w:id="9"/>
    </w:p>
    <w:p>
      <w:pPr>
        <w:pStyle w:val="14"/>
        <w:widowControl/>
        <w:numPr>
          <w:ilvl w:val="0"/>
          <w:numId w:val="5"/>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法定代表人变更申请表</w:t>
      </w:r>
    </w:p>
    <w:tbl>
      <w:tblPr>
        <w:tblStyle w:val="11"/>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51"/>
        <w:gridCol w:w="1418"/>
        <w:gridCol w:w="1276"/>
        <w:gridCol w:w="368"/>
        <w:gridCol w:w="1049"/>
        <w:gridCol w:w="369"/>
        <w:gridCol w:w="62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8472" w:type="dxa"/>
            <w:gridSpan w:val="9"/>
            <w:tcBorders>
              <w:top w:val="single" w:color="auto" w:sz="12" w:space="0"/>
              <w:left w:val="single" w:color="auto" w:sz="12" w:space="0"/>
              <w:bottom w:val="single" w:color="auto" w:sz="12" w:space="0"/>
              <w:right w:val="single" w:color="auto" w:sz="12" w:space="0"/>
            </w:tcBorders>
            <w:vAlign w:val="center"/>
          </w:tcPr>
          <w:p>
            <w:pPr>
              <w:spacing w:line="360" w:lineRule="exact"/>
              <w:jc w:val="center"/>
              <w:rPr>
                <w:rFonts w:ascii="黑体" w:hAnsi="Calibri" w:eastAsia="黑体" w:cs="Times New Roman"/>
                <w:color w:val="auto"/>
                <w:sz w:val="32"/>
                <w:szCs w:val="32"/>
                <w:highlight w:val="none"/>
              </w:rPr>
            </w:pPr>
            <w:r>
              <w:rPr>
                <w:rFonts w:hint="eastAsia" w:ascii="黑体" w:hAnsi="Calibri" w:eastAsia="黑体" w:cs="Times New Roman"/>
                <w:color w:val="auto"/>
                <w:sz w:val="32"/>
                <w:szCs w:val="32"/>
                <w:highlight w:val="none"/>
              </w:rPr>
              <w:t>法定代表人变更申请表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525"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华文中宋" w:eastAsia="黑体" w:cs="Times New Roman"/>
                <w:color w:val="auto"/>
                <w:sz w:val="24"/>
                <w:szCs w:val="24"/>
                <w:highlight w:val="none"/>
              </w:rPr>
            </w:pPr>
            <w:r>
              <w:rPr>
                <w:rFonts w:hint="eastAsia" w:ascii="宋体" w:hAnsi="Calibri" w:eastAsia="宋体" w:cs="Times New Roman"/>
                <w:color w:val="auto"/>
                <w:sz w:val="24"/>
                <w:highlight w:val="none"/>
              </w:rPr>
              <w:t>公司名称</w:t>
            </w:r>
          </w:p>
        </w:tc>
        <w:tc>
          <w:tcPr>
            <w:tcW w:w="3913" w:type="dxa"/>
            <w:gridSpan w:val="4"/>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418"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1616" w:type="dxa"/>
            <w:gridSpan w:val="2"/>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525"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法定代表人</w:t>
            </w:r>
          </w:p>
        </w:tc>
        <w:tc>
          <w:tcPr>
            <w:tcW w:w="851"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1418"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ind w:left="-130" w:leftChars="-62" w:right="-107" w:rightChars="-51"/>
              <w:rPr>
                <w:rFonts w:ascii="宋体" w:hAnsi="Calibri" w:eastAsia="宋体" w:cs="Times New Roman"/>
                <w:color w:val="auto"/>
                <w:sz w:val="24"/>
                <w:highlight w:val="none"/>
              </w:rPr>
            </w:pPr>
          </w:p>
        </w:tc>
        <w:tc>
          <w:tcPr>
            <w:tcW w:w="127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3402" w:type="dxa"/>
            <w:gridSpan w:val="5"/>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宋体" w:eastAsia="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525"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变更后法定代表人</w:t>
            </w:r>
          </w:p>
        </w:tc>
        <w:tc>
          <w:tcPr>
            <w:tcW w:w="851"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1418"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127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1417"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992"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c>
          <w:tcPr>
            <w:tcW w:w="993" w:type="dxa"/>
            <w:tcBorders>
              <w:top w:val="single" w:color="auto" w:sz="12" w:space="0"/>
              <w:bottom w:val="single" w:color="auto" w:sz="12" w:space="0"/>
              <w:right w:val="single" w:color="auto" w:sz="12" w:space="0"/>
            </w:tcBorders>
            <w:vAlign w:val="center"/>
          </w:tcPr>
          <w:p>
            <w:pPr>
              <w:spacing w:line="360" w:lineRule="exact"/>
              <w:rPr>
                <w:rFonts w:ascii="宋体" w:hAnsi="宋体" w:eastAsia="宋体" w:cs="Times New Roman"/>
                <w:b/>
                <w:color w:val="auto"/>
                <w:sz w:val="24"/>
                <w:szCs w:val="24"/>
                <w:highlight w:val="none"/>
              </w:rPr>
            </w:pPr>
            <w:r>
              <w:rPr>
                <w:rFonts w:hint="eastAsia" w:ascii="宋体" w:hAnsi="Calibri" w:eastAsia="宋体" w:cs="Times New Roman"/>
                <w:color w:val="auto"/>
                <w:sz w:val="24"/>
                <w:highlight w:val="none"/>
              </w:rPr>
              <w:t>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525"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851" w:type="dxa"/>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1418" w:type="dxa"/>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1276" w:type="dxa"/>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固话</w:t>
            </w:r>
          </w:p>
        </w:tc>
        <w:tc>
          <w:tcPr>
            <w:tcW w:w="1417" w:type="dxa"/>
            <w:gridSpan w:val="2"/>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992" w:type="dxa"/>
            <w:gridSpan w:val="2"/>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993" w:type="dxa"/>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525"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6947" w:type="dxa"/>
            <w:gridSpan w:val="8"/>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525"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备注</w:t>
            </w:r>
          </w:p>
        </w:tc>
        <w:tc>
          <w:tcPr>
            <w:tcW w:w="6947" w:type="dxa"/>
            <w:gridSpan w:val="8"/>
            <w:tcBorders>
              <w:top w:val="single" w:color="auto" w:sz="12" w:space="0"/>
              <w:left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8472" w:type="dxa"/>
            <w:gridSpan w:val="9"/>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424" w:firstLineChars="177"/>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hint="eastAsia" w:ascii="宋体"/>
                <w:b/>
                <w:color w:val="auto"/>
                <w:sz w:val="24"/>
                <w:highlight w:val="none"/>
              </w:rPr>
            </w:pPr>
            <w:r>
              <w:rPr>
                <w:rFonts w:hint="eastAsia" w:ascii="宋体"/>
                <w:b/>
                <w:color w:val="auto"/>
                <w:sz w:val="24"/>
                <w:highlight w:val="none"/>
              </w:rPr>
              <w:t xml:space="preserve">新法定代表人签字： </w:t>
            </w:r>
          </w:p>
          <w:p>
            <w:pPr>
              <w:autoSpaceDE w:val="0"/>
              <w:autoSpaceDN w:val="0"/>
              <w:adjustRightInd w:val="0"/>
              <w:jc w:val="center"/>
              <w:rPr>
                <w:rFonts w:ascii="宋体"/>
                <w:b/>
                <w:color w:val="auto"/>
                <w:sz w:val="24"/>
                <w:highlight w:val="none"/>
              </w:rPr>
            </w:pPr>
            <w:r>
              <w:rPr>
                <w:rFonts w:hint="eastAsia" w:ascii="宋体"/>
                <w:b/>
                <w:color w:val="auto"/>
                <w:sz w:val="24"/>
                <w:highlight w:val="none"/>
              </w:rPr>
              <w:t>（公司盖章）</w:t>
            </w:r>
          </w:p>
          <w:p>
            <w:r>
              <w:rPr>
                <w:rFonts w:hint="eastAsia" w:ascii="宋体"/>
                <w:b/>
                <w:color w:val="auto"/>
                <w:sz w:val="24"/>
                <w:highlight w:val="none"/>
              </w:rPr>
              <w:t>日期：</w:t>
            </w:r>
          </w:p>
          <w:p/>
          <w:p/>
          <w:p/>
          <w:p/>
          <w:p>
            <w:pPr>
              <w:spacing w:line="360" w:lineRule="exact"/>
              <w:jc w:val="center"/>
              <w:rPr>
                <w:rFonts w:ascii="楷体_GB2312" w:hAnsi="宋体" w:eastAsia="楷体_GB2312" w:cs="Times New Roman"/>
                <w:b/>
                <w:color w:val="auto"/>
                <w:sz w:val="28"/>
                <w:szCs w:val="28"/>
                <w:highlight w:val="none"/>
              </w:rPr>
            </w:pP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tcPr>
          <w:p>
            <w:pPr>
              <w:autoSpaceDE w:val="0"/>
              <w:autoSpaceDN w:val="0"/>
              <w:adjustRightInd w:val="0"/>
              <w:jc w:val="left"/>
              <w:rPr>
                <w:color w:val="auto"/>
                <w:sz w:val="24"/>
                <w:szCs w:val="24"/>
                <w:highlight w:val="none"/>
              </w:rPr>
            </w:pPr>
            <w:r>
              <w:rPr>
                <w:rFonts w:hint="eastAsia"/>
                <w:color w:val="auto"/>
                <w:sz w:val="24"/>
                <w:szCs w:val="24"/>
                <w:highlight w:val="none"/>
              </w:rPr>
              <w:t>1、变更后法定代表人：应与上传的企业法人营业执照副本载明内容一致。</w:t>
            </w:r>
          </w:p>
          <w:p>
            <w:pPr>
              <w:autoSpaceDE w:val="0"/>
              <w:autoSpaceDN w:val="0"/>
              <w:adjustRightInd w:val="0"/>
              <w:jc w:val="left"/>
              <w:rPr>
                <w:color w:val="auto"/>
                <w:sz w:val="24"/>
                <w:szCs w:val="24"/>
                <w:highlight w:val="none"/>
              </w:rPr>
            </w:pPr>
            <w:r>
              <w:rPr>
                <w:rFonts w:hint="eastAsia"/>
                <w:color w:val="auto"/>
                <w:sz w:val="24"/>
                <w:szCs w:val="24"/>
                <w:highlight w:val="none"/>
              </w:rPr>
              <w:t>2、法定代表人联系方式填写，应真实有效。</w:t>
            </w:r>
          </w:p>
          <w:p>
            <w:pPr>
              <w:autoSpaceDE w:val="0"/>
              <w:autoSpaceDN w:val="0"/>
              <w:adjustRightInd w:val="0"/>
              <w:jc w:val="left"/>
              <w:rPr>
                <w:color w:val="auto"/>
                <w:sz w:val="24"/>
                <w:szCs w:val="24"/>
                <w:highlight w:val="none"/>
              </w:rPr>
            </w:pPr>
            <w:r>
              <w:rPr>
                <w:rFonts w:hint="eastAsia"/>
                <w:color w:val="auto"/>
                <w:sz w:val="24"/>
                <w:szCs w:val="24"/>
                <w:highlight w:val="none"/>
              </w:rPr>
              <w:t>3、所有上传的附件应为原件扫描件，文件格式为JPG、JPEG、GIF，所有图片均应正向上传。单个文件大小不要超过5M。</w:t>
            </w:r>
          </w:p>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书面材料提交要求：请在系统中打印此页，公司盖章、新法定代表人亲笔签字、填写日期。</w:t>
            </w:r>
          </w:p>
        </w:tc>
      </w:tr>
    </w:tbl>
    <w:p>
      <w:pPr>
        <w:rPr>
          <w:rFonts w:cs="黑体" w:asciiTheme="minorEastAsia" w:hAnsiTheme="minorEastAsia"/>
          <w:b/>
          <w:bCs/>
          <w:color w:val="auto"/>
          <w:sz w:val="28"/>
          <w:szCs w:val="28"/>
          <w:highlight w:val="none"/>
        </w:rPr>
      </w:pPr>
    </w:p>
    <w:p>
      <w:pPr>
        <w:rPr>
          <w:rFonts w:ascii="宋体" w:hAnsi="Calibri" w:eastAsia="宋体" w:cs="Times New Roman"/>
          <w:color w:val="auto"/>
          <w:sz w:val="24"/>
          <w:highlight w:val="none"/>
        </w:rPr>
      </w:pPr>
    </w:p>
    <w:p>
      <w:pPr>
        <w:pStyle w:val="14"/>
        <w:widowControl/>
        <w:numPr>
          <w:ilvl w:val="0"/>
          <w:numId w:val="5"/>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依法经营承诺书（已批准所有业务）</w:t>
      </w:r>
    </w:p>
    <w:p>
      <w:pPr>
        <w:widowControl/>
        <w:jc w:val="left"/>
        <w:rPr>
          <w:b/>
          <w:color w:val="auto"/>
          <w:sz w:val="24"/>
          <w:szCs w:val="24"/>
          <w:highlight w:val="none"/>
        </w:rPr>
      </w:pPr>
      <w:r>
        <w:rPr>
          <w:rFonts w:hint="eastAsia"/>
          <w:b/>
          <w:color w:val="auto"/>
          <w:sz w:val="24"/>
          <w:szCs w:val="24"/>
          <w:highlight w:val="none"/>
        </w:rPr>
        <w:t>填表说明：</w:t>
      </w:r>
    </w:p>
    <w:tbl>
      <w:tblPr>
        <w:tblStyle w:val="11"/>
        <w:tblW w:w="893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31" w:type="dxa"/>
            <w:vAlign w:val="top"/>
          </w:tcPr>
          <w:p>
            <w:pPr>
              <w:rPr>
                <w:color w:val="auto"/>
                <w:sz w:val="24"/>
                <w:szCs w:val="24"/>
                <w:highlight w:val="none"/>
              </w:rPr>
            </w:pPr>
            <w:r>
              <w:rPr>
                <w:rFonts w:hint="eastAsia"/>
                <w:color w:val="auto"/>
                <w:sz w:val="24"/>
                <w:szCs w:val="24"/>
                <w:highlight w:val="none"/>
              </w:rPr>
              <w:t>1、请你公司下载《依法经营电信业务承诺书》模板，公司新法定代表人和涉及该业务的公司主要经营管理人员认真阅读，由新法定代表人签字并公司盖章后上传扫描件。</w:t>
            </w:r>
          </w:p>
          <w:p>
            <w:pPr>
              <w:rPr>
                <w:color w:val="auto"/>
                <w:sz w:val="24"/>
                <w:szCs w:val="24"/>
                <w:highlight w:val="none"/>
              </w:rPr>
            </w:pPr>
            <w:r>
              <w:rPr>
                <w:rFonts w:hint="eastAsia"/>
                <w:color w:val="auto"/>
                <w:sz w:val="24"/>
                <w:szCs w:val="24"/>
                <w:highlight w:val="none"/>
              </w:rPr>
              <w:t>2、所有上传的附件均不要提交压缩文件，小于等于十个图片的以单个图片方式上传（JPG、JPEG、GIF），超过十个图片的请放于WORD或PDF中上传，所有图片均应正向上传。单个文件大小不要超过5M。</w:t>
            </w:r>
          </w:p>
          <w:p>
            <w:pPr>
              <w:rPr>
                <w:color w:val="auto"/>
                <w:sz w:val="24"/>
                <w:szCs w:val="24"/>
                <w:highlight w:val="none"/>
              </w:rPr>
            </w:pPr>
          </w:p>
          <w:p>
            <w:pPr>
              <w:rPr>
                <w:color w:val="auto"/>
                <w:sz w:val="24"/>
                <w:szCs w:val="24"/>
                <w:highlight w:val="none"/>
              </w:rPr>
            </w:pPr>
            <w:r>
              <w:rPr>
                <w:rFonts w:hint="eastAsia"/>
                <w:b/>
                <w:color w:val="auto"/>
                <w:sz w:val="24"/>
                <w:szCs w:val="24"/>
                <w:highlight w:val="none"/>
              </w:rPr>
              <w:t>书面材料提交要求：请提交已上传文件的原件。</w:t>
            </w:r>
          </w:p>
        </w:tc>
      </w:tr>
    </w:tbl>
    <w:p>
      <w:pPr>
        <w:widowControl/>
        <w:jc w:val="left"/>
        <w:rPr>
          <w:rFonts w:cs="黑体" w:asciiTheme="minorEastAsia" w:hAnsiTheme="minorEastAsia"/>
          <w:b/>
          <w:bCs/>
          <w:color w:val="auto"/>
          <w:sz w:val="28"/>
          <w:szCs w:val="28"/>
          <w:highlight w:val="none"/>
        </w:rPr>
      </w:pPr>
    </w:p>
    <w:p>
      <w:pPr>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10" w:name="_Toc352"/>
      <w:bookmarkStart w:id="11" w:name="_Toc505703736"/>
      <w:r>
        <w:rPr>
          <w:rFonts w:hint="eastAsia" w:asciiTheme="minorEastAsia" w:hAnsiTheme="minorEastAsia" w:eastAsiaTheme="minorEastAsia"/>
          <w:color w:val="auto"/>
          <w:sz w:val="28"/>
          <w:szCs w:val="28"/>
          <w:highlight w:val="none"/>
        </w:rPr>
        <w:t>经营主体变更申请专用表格</w:t>
      </w:r>
      <w:bookmarkEnd w:id="10"/>
      <w:bookmarkEnd w:id="11"/>
    </w:p>
    <w:p>
      <w:pPr>
        <w:pStyle w:val="14"/>
        <w:widowControl/>
        <w:numPr>
          <w:ilvl w:val="0"/>
          <w:numId w:val="6"/>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经营主体变更申请表</w:t>
      </w:r>
    </w:p>
    <w:tbl>
      <w:tblPr>
        <w:tblStyle w:val="11"/>
        <w:tblW w:w="92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709"/>
        <w:gridCol w:w="1559"/>
        <w:gridCol w:w="425"/>
        <w:gridCol w:w="992"/>
        <w:gridCol w:w="851"/>
        <w:gridCol w:w="142"/>
        <w:gridCol w:w="425"/>
        <w:gridCol w:w="1545"/>
        <w:gridCol w:w="14"/>
        <w:gridCol w:w="709"/>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9274" w:type="dxa"/>
            <w:gridSpan w:val="12"/>
            <w:tcBorders>
              <w:top w:val="single" w:color="auto" w:sz="12" w:space="0"/>
              <w:left w:val="single" w:color="auto" w:sz="12" w:space="0"/>
              <w:bottom w:val="single" w:color="auto" w:sz="12" w:space="0"/>
              <w:right w:val="single" w:color="auto" w:sz="12" w:space="0"/>
            </w:tcBorders>
            <w:vAlign w:val="center"/>
          </w:tcPr>
          <w:p>
            <w:pPr>
              <w:spacing w:line="360" w:lineRule="exact"/>
              <w:jc w:val="center"/>
              <w:rPr>
                <w:rFonts w:ascii="宋体" w:hAnsi="宋体"/>
                <w:b/>
                <w:color w:val="auto"/>
                <w:szCs w:val="21"/>
                <w:highlight w:val="none"/>
              </w:rPr>
            </w:pPr>
            <w:r>
              <w:rPr>
                <w:rFonts w:hint="eastAsia" w:ascii="宋体" w:hAnsi="宋体" w:eastAsia="宋体" w:cs="宋体"/>
                <w:color w:val="auto"/>
                <w:sz w:val="28"/>
                <w:szCs w:val="28"/>
                <w:highlight w:val="none"/>
              </w:rPr>
              <w:t>经营主体变更申请表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2660"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公司名称</w:t>
            </w:r>
          </w:p>
        </w:tc>
        <w:tc>
          <w:tcPr>
            <w:tcW w:w="2410" w:type="dxa"/>
            <w:gridSpan w:val="4"/>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宋体" w:eastAsia="宋体" w:cs="宋体"/>
                <w:color w:val="auto"/>
                <w:sz w:val="24"/>
                <w:highlight w:val="none"/>
              </w:rPr>
            </w:pPr>
          </w:p>
        </w:tc>
        <w:tc>
          <w:tcPr>
            <w:tcW w:w="1984" w:type="dxa"/>
            <w:gridSpan w:val="3"/>
            <w:tcBorders>
              <w:top w:val="single" w:color="auto" w:sz="12" w:space="0"/>
              <w:left w:val="single" w:color="auto" w:sz="12" w:space="0"/>
              <w:bottom w:val="single" w:color="auto" w:sz="12" w:space="0"/>
              <w:right w:val="single" w:color="auto" w:sz="12" w:space="0"/>
            </w:tcBorders>
            <w:vAlign w:val="center"/>
          </w:tcPr>
          <w:p>
            <w:pPr>
              <w:rPr>
                <w:rFonts w:ascii="宋体" w:hAnsi="宋体" w:eastAsia="宋体" w:cs="宋体"/>
                <w:color w:val="auto"/>
                <w:sz w:val="24"/>
                <w:highlight w:val="none"/>
              </w:rPr>
            </w:pPr>
            <w:r>
              <w:rPr>
                <w:rFonts w:hint="eastAsia" w:ascii="宋体" w:hAnsi="宋体" w:eastAsia="宋体" w:cs="宋体"/>
                <w:color w:val="auto"/>
                <w:sz w:val="24"/>
                <w:highlight w:val="none"/>
              </w:rPr>
              <w:t>许可证编号</w:t>
            </w:r>
          </w:p>
        </w:tc>
        <w:tc>
          <w:tcPr>
            <w:tcW w:w="2220" w:type="dxa"/>
            <w:gridSpan w:val="2"/>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2660"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获准经营的业务种类和覆盖范围</w:t>
            </w:r>
          </w:p>
        </w:tc>
        <w:tc>
          <w:tcPr>
            <w:tcW w:w="6614" w:type="dxa"/>
            <w:gridSpan w:val="9"/>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392" w:type="dxa"/>
            <w:vMerge w:val="restart"/>
            <w:tcBorders>
              <w:top w:val="single" w:color="auto" w:sz="12" w:space="0"/>
              <w:left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变更后持证公司概况</w:t>
            </w:r>
          </w:p>
        </w:tc>
        <w:tc>
          <w:tcPr>
            <w:tcW w:w="2268" w:type="dxa"/>
            <w:gridSpan w:val="2"/>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变更经营主体业务种类和覆盖范围</w:t>
            </w:r>
          </w:p>
        </w:tc>
        <w:tc>
          <w:tcPr>
            <w:tcW w:w="6614" w:type="dxa"/>
            <w:gridSpan w:val="9"/>
            <w:tcBorders>
              <w:top w:val="single" w:color="auto" w:sz="12" w:space="0"/>
              <w:left w:val="single" w:color="auto" w:sz="12" w:space="0"/>
              <w:right w:val="single" w:color="auto" w:sz="12" w:space="0"/>
            </w:tcBorders>
            <w:vAlign w:val="center"/>
          </w:tcPr>
          <w:p>
            <w:pPr>
              <w:spacing w:line="360" w:lineRule="exact"/>
              <w:rPr>
                <w:rFonts w:ascii="宋体" w:hAnsi="宋体" w:eastAsia="宋体" w:cs="Times New Roman"/>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公司名称</w:t>
            </w:r>
          </w:p>
        </w:tc>
        <w:tc>
          <w:tcPr>
            <w:tcW w:w="2268"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567" w:type="dxa"/>
            <w:gridSpan w:val="2"/>
            <w:tcBorders>
              <w:top w:val="single" w:color="auto" w:sz="12" w:space="0"/>
              <w:left w:val="single" w:color="auto" w:sz="4"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注册资本</w:t>
            </w:r>
          </w:p>
        </w:tc>
        <w:tc>
          <w:tcPr>
            <w:tcW w:w="1559" w:type="dxa"/>
            <w:gridSpan w:val="2"/>
            <w:tcBorders>
              <w:top w:val="single" w:color="auto" w:sz="12" w:space="0"/>
              <w:left w:val="single" w:color="auto" w:sz="4" w:space="0"/>
              <w:bottom w:val="single" w:color="auto" w:sz="12" w:space="0"/>
              <w:right w:val="single" w:color="auto" w:sz="12" w:space="0"/>
            </w:tcBorders>
            <w:vAlign w:val="center"/>
          </w:tcPr>
          <w:p>
            <w:pPr>
              <w:jc w:val="center"/>
              <w:rPr>
                <w:rFonts w:ascii="宋体" w:hAnsi="宋体" w:eastAsia="宋体" w:cs="宋体"/>
                <w:b/>
                <w:color w:val="auto"/>
                <w:sz w:val="24"/>
                <w:highlight w:val="none"/>
              </w:rPr>
            </w:pPr>
          </w:p>
        </w:tc>
        <w:tc>
          <w:tcPr>
            <w:tcW w:w="709" w:type="dxa"/>
            <w:tcBorders>
              <w:top w:val="single" w:color="auto" w:sz="12" w:space="0"/>
              <w:left w:val="single" w:color="auto" w:sz="4" w:space="0"/>
              <w:bottom w:val="single" w:color="auto" w:sz="12" w:space="0"/>
              <w:right w:val="single" w:color="auto" w:sz="12" w:space="0"/>
            </w:tcBorders>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万元</w:t>
            </w:r>
          </w:p>
        </w:tc>
        <w:tc>
          <w:tcPr>
            <w:tcW w:w="1511" w:type="dxa"/>
            <w:tcBorders>
              <w:top w:val="single" w:color="auto" w:sz="12" w:space="0"/>
              <w:left w:val="single" w:color="auto" w:sz="4" w:space="0"/>
              <w:bottom w:val="single" w:color="auto" w:sz="12" w:space="0"/>
              <w:right w:val="single" w:color="auto" w:sz="12" w:space="0"/>
            </w:tcBorders>
            <w:vAlign w:val="center"/>
          </w:tcPr>
          <w:p>
            <w:pPr>
              <w:autoSpaceDE w:val="0"/>
              <w:autoSpaceDN w:val="0"/>
              <w:adjustRightInd w:val="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○人民币</w:t>
            </w:r>
          </w:p>
          <w:p>
            <w:pPr>
              <w:autoSpaceDE w:val="0"/>
              <w:autoSpaceDN w:val="0"/>
              <w:adjustRightInd w:val="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○美元</w:t>
            </w:r>
          </w:p>
          <w:p>
            <w:pPr>
              <w:autoSpaceDE w:val="0"/>
              <w:autoSpaceDN w:val="0"/>
              <w:adjustRightInd w:val="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○港币</w:t>
            </w:r>
          </w:p>
          <w:p>
            <w:pPr>
              <w:autoSpaceDE w:val="0"/>
              <w:autoSpaceDN w:val="0"/>
              <w:adjustRightInd w:val="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○欧元</w:t>
            </w:r>
          </w:p>
          <w:p>
            <w:pPr>
              <w:autoSpaceDE w:val="0"/>
              <w:autoSpaceDN w:val="0"/>
              <w:adjustRightInd w:val="0"/>
              <w:jc w:val="left"/>
              <w:rPr>
                <w:rFonts w:ascii="宋体" w:hAnsi="Calibri" w:eastAsia="宋体" w:cs="Times New Roman"/>
                <w:color w:val="auto"/>
                <w:sz w:val="24"/>
                <w:highlight w:val="none"/>
              </w:rPr>
            </w:pPr>
            <w:r>
              <w:rPr>
                <w:rFonts w:hint="eastAsia" w:ascii="宋体" w:hAnsi="宋体" w:eastAsia="宋体" w:cs="Times New Roman"/>
                <w:color w:val="auto"/>
                <w:sz w:val="24"/>
                <w:highlight w:val="none"/>
              </w:rPr>
              <w:t>○其他</w:t>
            </w:r>
            <w:r>
              <w:rPr>
                <w:rFonts w:hint="eastAsia" w:ascii="宋体" w:hAnsi="宋体" w:eastAsia="宋体" w:cs="Times New Roman"/>
                <w:color w:val="auto"/>
                <w:sz w:val="24"/>
                <w:highlight w:val="none"/>
                <w:u w:val="single"/>
              </w:rPr>
              <w:t>可填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注册地址</w:t>
            </w:r>
          </w:p>
        </w:tc>
        <w:tc>
          <w:tcPr>
            <w:tcW w:w="2268"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112"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公司固定电话</w:t>
            </w:r>
          </w:p>
        </w:tc>
        <w:tc>
          <w:tcPr>
            <w:tcW w:w="2234"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Calibri" w:eastAsia="宋体" w:cs="Times New Roman"/>
                <w:color w:val="auto"/>
                <w:sz w:val="24"/>
                <w:highlight w:val="none"/>
              </w:rPr>
              <w:t>企业统一社会信用代码</w:t>
            </w:r>
          </w:p>
        </w:tc>
        <w:tc>
          <w:tcPr>
            <w:tcW w:w="2268"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112"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Calibri" w:eastAsia="宋体" w:cs="Times New Roman"/>
                <w:color w:val="auto"/>
                <w:sz w:val="24"/>
                <w:highlight w:val="none"/>
              </w:rPr>
              <w:t>企业法人营业执照</w:t>
            </w:r>
          </w:p>
        </w:tc>
        <w:tc>
          <w:tcPr>
            <w:tcW w:w="2234"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Calibri" w:eastAsia="宋体" w:cs="Times New Roman"/>
                <w:color w:val="auto"/>
                <w:sz w:val="24"/>
                <w:highlight w:val="none"/>
              </w:rPr>
              <w:t>企业法人营业执照副本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Calibri" w:eastAsia="宋体" w:cs="Times New Roman"/>
                <w:color w:val="auto"/>
                <w:sz w:val="24"/>
                <w:highlight w:val="none"/>
              </w:rPr>
              <w:t>主要办公地址</w:t>
            </w:r>
          </w:p>
        </w:tc>
        <w:tc>
          <w:tcPr>
            <w:tcW w:w="2268" w:type="dxa"/>
            <w:gridSpan w:val="3"/>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112" w:type="dxa"/>
            <w:gridSpan w:val="3"/>
            <w:tcBorders>
              <w:top w:val="single" w:color="auto" w:sz="12" w:space="0"/>
              <w:left w:val="single" w:color="auto" w:sz="4"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Calibri" w:eastAsia="宋体" w:cs="Times New Roman"/>
                <w:color w:val="auto"/>
                <w:sz w:val="24"/>
                <w:highlight w:val="none"/>
              </w:rPr>
              <w:t>主要办公地址邮编</w:t>
            </w:r>
          </w:p>
        </w:tc>
        <w:tc>
          <w:tcPr>
            <w:tcW w:w="2234" w:type="dxa"/>
            <w:gridSpan w:val="3"/>
            <w:tcBorders>
              <w:top w:val="single" w:color="auto" w:sz="12" w:space="0"/>
              <w:left w:val="single" w:color="auto" w:sz="4" w:space="0"/>
              <w:bottom w:val="single" w:color="auto" w:sz="12" w:space="0"/>
              <w:right w:val="single" w:color="auto" w:sz="12" w:space="0"/>
            </w:tcBorders>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kern w:val="0"/>
                <w:sz w:val="24"/>
                <w:highlight w:val="none"/>
              </w:rPr>
              <w:t>已取证情况</w:t>
            </w:r>
          </w:p>
        </w:tc>
        <w:tc>
          <w:tcPr>
            <w:tcW w:w="6614" w:type="dxa"/>
            <w:gridSpan w:val="9"/>
            <w:tcBorders>
              <w:top w:val="single" w:color="auto" w:sz="12" w:space="0"/>
              <w:left w:val="single" w:color="auto" w:sz="12" w:space="0"/>
              <w:right w:val="single" w:color="auto" w:sz="12" w:space="0"/>
            </w:tcBorders>
            <w:vAlign w:val="center"/>
          </w:tcPr>
          <w:p>
            <w:pPr>
              <w:autoSpaceDE w:val="0"/>
              <w:autoSpaceDN w:val="0"/>
              <w:adjustRightInd w:val="0"/>
              <w:jc w:val="cente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kern w:val="0"/>
                <w:sz w:val="24"/>
                <w:highlight w:val="none"/>
              </w:rPr>
            </w:pPr>
            <w:r>
              <w:rPr>
                <w:rFonts w:hint="eastAsia" w:ascii="宋体" w:hAnsi="宋体" w:eastAsia="宋体" w:cs="宋体"/>
                <w:color w:val="auto"/>
                <w:sz w:val="24"/>
                <w:highlight w:val="none"/>
              </w:rPr>
              <w:t>主体变更类型</w:t>
            </w:r>
          </w:p>
        </w:tc>
        <w:tc>
          <w:tcPr>
            <w:tcW w:w="1417"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hAnsi="宋体" w:eastAsia="宋体" w:cs="宋体"/>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宋体"/>
                <w:color w:val="auto"/>
                <w:sz w:val="24"/>
                <w:highlight w:val="none"/>
              </w:rPr>
              <w:t xml:space="preserve">吸收合并   </w:t>
            </w:r>
          </w:p>
        </w:tc>
        <w:tc>
          <w:tcPr>
            <w:tcW w:w="5197" w:type="dxa"/>
            <w:gridSpan w:val="7"/>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eastAsia="宋体" w:cs="宋体"/>
                <w:color w:val="auto"/>
                <w:sz w:val="24"/>
                <w:highlight w:val="none"/>
              </w:rPr>
            </w:pPr>
            <w:r>
              <w:rPr>
                <w:rFonts w:hint="eastAsia" w:ascii="宋体" w:hAnsi="Calibri" w:eastAsia="宋体" w:cs="Times New Roman"/>
                <w:color w:val="auto"/>
                <w:kern w:val="0"/>
                <w:sz w:val="24"/>
                <w:highlight w:val="none"/>
              </w:rPr>
              <w:t>工商出具的吸收合并证明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vMerge w:val="continue"/>
            <w:tcBorders>
              <w:left w:val="single" w:color="auto" w:sz="12" w:space="0"/>
              <w:right w:val="single" w:color="auto" w:sz="12" w:space="0"/>
            </w:tcBorders>
            <w:vAlign w:val="center"/>
          </w:tcPr>
          <w:p>
            <w:pPr>
              <w:autoSpaceDE w:val="0"/>
              <w:autoSpaceDN w:val="0"/>
              <w:adjustRightInd w:val="0"/>
              <w:jc w:val="center"/>
              <w:rPr>
                <w:rFonts w:ascii="宋体" w:hAnsi="宋体" w:eastAsia="宋体" w:cs="宋体"/>
                <w:color w:val="auto"/>
                <w:sz w:val="24"/>
                <w:highlight w:val="none"/>
              </w:rPr>
            </w:pPr>
          </w:p>
        </w:tc>
        <w:tc>
          <w:tcPr>
            <w:tcW w:w="1417"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宋体"/>
                <w:color w:val="auto"/>
                <w:sz w:val="24"/>
                <w:highlight w:val="none"/>
              </w:rPr>
              <w:t>分立</w:t>
            </w:r>
          </w:p>
        </w:tc>
        <w:tc>
          <w:tcPr>
            <w:tcW w:w="5197" w:type="dxa"/>
            <w:gridSpan w:val="7"/>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eastAsia="宋体" w:cs="Times New Roman"/>
                <w:color w:val="auto"/>
                <w:sz w:val="24"/>
                <w:highlight w:val="none"/>
              </w:rPr>
            </w:pPr>
            <w:r>
              <w:rPr>
                <w:rFonts w:hint="eastAsia" w:ascii="宋体" w:hAnsi="Calibri" w:eastAsia="宋体" w:cs="Times New Roman"/>
                <w:color w:val="auto"/>
                <w:kern w:val="0"/>
                <w:sz w:val="24"/>
                <w:highlight w:val="none"/>
              </w:rPr>
              <w:t>工商出具的分立证明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vMerge w:val="continue"/>
            <w:tcBorders>
              <w:left w:val="single" w:color="auto" w:sz="12" w:space="0"/>
              <w:right w:val="single" w:color="auto" w:sz="12" w:space="0"/>
            </w:tcBorders>
            <w:vAlign w:val="center"/>
          </w:tcPr>
          <w:p>
            <w:pPr>
              <w:autoSpaceDE w:val="0"/>
              <w:autoSpaceDN w:val="0"/>
              <w:adjustRightInd w:val="0"/>
              <w:jc w:val="center"/>
              <w:rPr>
                <w:rFonts w:ascii="宋体" w:hAnsi="宋体" w:eastAsia="宋体" w:cs="宋体"/>
                <w:color w:val="auto"/>
                <w:sz w:val="24"/>
                <w:highlight w:val="none"/>
              </w:rPr>
            </w:pPr>
          </w:p>
        </w:tc>
        <w:tc>
          <w:tcPr>
            <w:tcW w:w="1417" w:type="dxa"/>
            <w:gridSpan w:val="2"/>
            <w:vMerge w:val="restart"/>
            <w:tcBorders>
              <w:top w:val="single" w:color="auto" w:sz="12" w:space="0"/>
              <w:left w:val="single" w:color="auto" w:sz="12" w:space="0"/>
              <w:right w:val="single" w:color="auto" w:sz="12" w:space="0"/>
            </w:tcBorders>
            <w:vAlign w:val="center"/>
          </w:tcPr>
          <w:p>
            <w:pPr>
              <w:autoSpaceDE w:val="0"/>
              <w:autoSpaceDN w:val="0"/>
              <w:adjustRightInd w:val="0"/>
              <w:jc w:val="left"/>
              <w:rPr>
                <w:rFonts w:ascii="宋体" w:hAnsi="宋体" w:eastAsia="宋体" w:cs="宋体"/>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宋体"/>
                <w:color w:val="auto"/>
                <w:sz w:val="24"/>
                <w:highlight w:val="none"/>
              </w:rPr>
              <w:t>公司性质变化为</w:t>
            </w:r>
          </w:p>
        </w:tc>
        <w:tc>
          <w:tcPr>
            <w:tcW w:w="1418" w:type="dxa"/>
            <w:gridSpan w:val="3"/>
            <w:vMerge w:val="restart"/>
            <w:tcBorders>
              <w:top w:val="single" w:color="auto" w:sz="12" w:space="0"/>
              <w:left w:val="single" w:color="auto" w:sz="12" w:space="0"/>
              <w:right w:val="single" w:color="auto" w:sz="12" w:space="0"/>
            </w:tcBorders>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Calibri" w:eastAsia="宋体" w:cs="Times New Roman"/>
                <w:color w:val="auto"/>
                <w:sz w:val="24"/>
                <w:highlight w:val="none"/>
              </w:rPr>
              <w:t>内资</w:t>
            </w:r>
          </w:p>
          <w:p>
            <w:pPr>
              <w:autoSpaceDE w:val="0"/>
              <w:autoSpaceDN w:val="0"/>
              <w:adjustRightInd w:val="0"/>
              <w:jc w:val="left"/>
              <w:rPr>
                <w:rFonts w:ascii="宋体" w:hAnsi="Calibri" w:eastAsia="宋体" w:cs="Times New Roman"/>
                <w:strike/>
                <w:color w:val="auto"/>
                <w:sz w:val="24"/>
                <w:highlight w:val="none"/>
              </w:rPr>
            </w:pPr>
            <w:r>
              <w:rPr>
                <w:rFonts w:hint="eastAsia" w:ascii="宋体" w:hAnsi="宋体" w:eastAsia="宋体" w:cs="Times New Roman"/>
                <w:color w:val="auto"/>
                <w:sz w:val="24"/>
                <w:highlight w:val="none"/>
              </w:rPr>
              <w:t>○</w:t>
            </w:r>
            <w:r>
              <w:rPr>
                <w:rFonts w:hint="eastAsia" w:ascii="宋体" w:hAnsi="Calibri" w:eastAsia="宋体" w:cs="Times New Roman"/>
                <w:color w:val="auto"/>
                <w:sz w:val="24"/>
                <w:highlight w:val="none"/>
              </w:rPr>
              <w:t>外商投资</w:t>
            </w:r>
          </w:p>
        </w:tc>
        <w:tc>
          <w:tcPr>
            <w:tcW w:w="3779"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color w:val="auto"/>
                <w:sz w:val="24"/>
                <w:szCs w:val="24"/>
                <w:highlight w:val="none"/>
              </w:rPr>
            </w:pPr>
            <w:r>
              <w:rPr>
                <w:rFonts w:hint="eastAsia"/>
                <w:color w:val="auto"/>
                <w:sz w:val="24"/>
                <w:szCs w:val="24"/>
                <w:highlight w:val="none"/>
              </w:rPr>
              <w:t>《外商投资经营电信企业审定意见书》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2268" w:type="dxa"/>
            <w:gridSpan w:val="2"/>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eastAsia="宋体" w:cs="宋体"/>
                <w:color w:val="auto"/>
                <w:sz w:val="24"/>
                <w:highlight w:val="none"/>
              </w:rPr>
            </w:pPr>
          </w:p>
        </w:tc>
        <w:tc>
          <w:tcPr>
            <w:tcW w:w="1417" w:type="dxa"/>
            <w:gridSpan w:val="2"/>
            <w:vMerge w:val="continue"/>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宋体" w:eastAsia="宋体" w:cs="Times New Roman"/>
                <w:color w:val="auto"/>
                <w:sz w:val="24"/>
                <w:highlight w:val="none"/>
              </w:rPr>
            </w:pPr>
          </w:p>
        </w:tc>
        <w:tc>
          <w:tcPr>
            <w:tcW w:w="1418" w:type="dxa"/>
            <w:gridSpan w:val="3"/>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eastAsia="宋体" w:cs="宋体"/>
                <w:color w:val="auto"/>
                <w:sz w:val="24"/>
                <w:highlight w:val="none"/>
              </w:rPr>
            </w:pPr>
          </w:p>
        </w:tc>
        <w:tc>
          <w:tcPr>
            <w:tcW w:w="3779"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eastAsia="宋体" w:cs="宋体"/>
                <w:color w:val="auto"/>
                <w:sz w:val="24"/>
                <w:highlight w:val="none"/>
              </w:rPr>
            </w:pPr>
            <w:r>
              <w:rPr>
                <w:rFonts w:hint="eastAsia"/>
                <w:color w:val="auto"/>
                <w:sz w:val="24"/>
                <w:szCs w:val="24"/>
                <w:highlight w:val="none"/>
              </w:rPr>
              <w:t>《外商投资企业批准证书》或批复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392" w:type="dxa"/>
            <w:vMerge w:val="continue"/>
            <w:tcBorders>
              <w:left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709"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是否上市</w:t>
            </w:r>
          </w:p>
        </w:tc>
        <w:tc>
          <w:tcPr>
            <w:tcW w:w="1984" w:type="dxa"/>
            <w:gridSpan w:val="2"/>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宋体" w:eastAsia="宋体" w:cs="Times New Roman"/>
                <w:color w:val="auto"/>
                <w:sz w:val="24"/>
                <w:highlight w:val="none"/>
              </w:rPr>
              <w:t>○</w:t>
            </w:r>
            <w:r>
              <w:rPr>
                <w:rFonts w:hint="eastAsia" w:ascii="宋体" w:hAnsi="Calibri" w:eastAsia="宋体" w:cs="Times New Roman"/>
                <w:color w:val="auto"/>
                <w:sz w:val="24"/>
                <w:highlight w:val="none"/>
              </w:rPr>
              <w:t>是</w:t>
            </w:r>
          </w:p>
        </w:tc>
        <w:tc>
          <w:tcPr>
            <w:tcW w:w="6189" w:type="dxa"/>
            <w:gridSpan w:val="8"/>
            <w:tcBorders>
              <w:top w:val="single" w:color="auto" w:sz="12" w:space="0"/>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r>
              <w:rPr>
                <w:rFonts w:hint="eastAsia" w:ascii="宋体" w:hAnsi="Calibri" w:eastAsia="宋体" w:cs="Times New Roman"/>
                <w:color w:val="auto"/>
                <w:sz w:val="24"/>
                <w:highlight w:val="none"/>
              </w:rPr>
              <w:t>申请者《巨潮资讯网或全国中小企业股份转让系统最新披露前十大股东截图》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392" w:type="dxa"/>
            <w:vMerge w:val="continue"/>
            <w:tcBorders>
              <w:left w:val="single" w:color="auto" w:sz="12" w:space="0"/>
              <w:bottom w:val="single" w:color="auto" w:sz="12" w:space="0"/>
              <w:right w:val="single" w:color="auto" w:sz="12" w:space="0"/>
            </w:tcBorders>
            <w:vAlign w:val="center"/>
          </w:tcPr>
          <w:p>
            <w:pPr>
              <w:jc w:val="center"/>
              <w:rPr>
                <w:rFonts w:ascii="宋体" w:hAnsi="宋体" w:eastAsia="宋体" w:cs="宋体"/>
                <w:color w:val="auto"/>
                <w:sz w:val="24"/>
                <w:highlight w:val="none"/>
              </w:rPr>
            </w:pPr>
          </w:p>
        </w:tc>
        <w:tc>
          <w:tcPr>
            <w:tcW w:w="709"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984"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Calibri" w:eastAsia="宋体" w:cs="Times New Roman"/>
                <w:color w:val="auto"/>
                <w:sz w:val="24"/>
                <w:highlight w:val="none"/>
              </w:rPr>
              <w:t>否</w:t>
            </w:r>
          </w:p>
        </w:tc>
        <w:tc>
          <w:tcPr>
            <w:tcW w:w="6189" w:type="dxa"/>
            <w:gridSpan w:val="8"/>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申请者《国家企业信用信息公示系统》截图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9274" w:type="dxa"/>
            <w:gridSpan w:val="1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283" w:firstLineChars="118"/>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ascii="宋体"/>
                <w:b/>
                <w:color w:val="auto"/>
                <w:sz w:val="24"/>
                <w:highlight w:val="none"/>
              </w:rPr>
            </w:pPr>
            <w:r>
              <w:rPr>
                <w:rFonts w:hint="eastAsia" w:ascii="宋体"/>
                <w:b/>
                <w:color w:val="auto"/>
                <w:sz w:val="24"/>
                <w:highlight w:val="none"/>
              </w:rPr>
              <w:t>法定代表人签字：</w:t>
            </w:r>
          </w:p>
          <w:p>
            <w:pPr>
              <w:autoSpaceDE w:val="0"/>
              <w:autoSpaceDN w:val="0"/>
              <w:adjustRightInd w:val="0"/>
              <w:jc w:val="center"/>
              <w:rPr>
                <w:rFonts w:ascii="宋体"/>
                <w:b/>
                <w:color w:val="auto"/>
                <w:sz w:val="24"/>
                <w:highlight w:val="none"/>
              </w:rPr>
            </w:pPr>
            <w:r>
              <w:rPr>
                <w:rFonts w:hint="eastAsia" w:ascii="宋体"/>
                <w:b/>
                <w:color w:val="auto"/>
                <w:sz w:val="24"/>
                <w:highlight w:val="none"/>
              </w:rPr>
              <w:t>（变更后持证公司盖章）</w:t>
            </w:r>
          </w:p>
          <w:p>
            <w:pPr>
              <w:jc w:val="center"/>
              <w:rPr>
                <w:rFonts w:ascii="宋体" w:hAnsi="宋体" w:eastAsia="宋体" w:cs="宋体"/>
                <w:color w:val="auto"/>
                <w:sz w:val="24"/>
                <w:highlight w:val="none"/>
              </w:rPr>
            </w:pPr>
            <w:r>
              <w:rPr>
                <w:rFonts w:hint="eastAsia" w:ascii="宋体"/>
                <w:b/>
                <w:color w:val="auto"/>
                <w:sz w:val="24"/>
                <w:highlight w:val="none"/>
              </w:rPr>
              <w:t>日期：</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322" w:type="dxa"/>
            <w:vAlign w:val="top"/>
          </w:tcPr>
          <w:p>
            <w:pPr>
              <w:autoSpaceDE w:val="0"/>
              <w:autoSpaceDN w:val="0"/>
              <w:adjustRightInd w:val="0"/>
              <w:jc w:val="left"/>
              <w:rPr>
                <w:color w:val="auto"/>
                <w:sz w:val="24"/>
                <w:szCs w:val="24"/>
                <w:highlight w:val="none"/>
              </w:rPr>
            </w:pPr>
            <w:r>
              <w:rPr>
                <w:rFonts w:hint="eastAsia"/>
                <w:color w:val="auto"/>
                <w:sz w:val="24"/>
                <w:szCs w:val="24"/>
                <w:highlight w:val="none"/>
              </w:rPr>
              <w:t>1、</w:t>
            </w:r>
            <w:r>
              <w:rPr>
                <w:rFonts w:hint="eastAsia" w:ascii="宋体" w:hAnsi="宋体" w:cs="宋体"/>
                <w:color w:val="auto"/>
                <w:sz w:val="24"/>
                <w:highlight w:val="none"/>
              </w:rPr>
              <w:t>变更后持证公司概况中的</w:t>
            </w:r>
            <w:r>
              <w:rPr>
                <w:rFonts w:hint="eastAsia"/>
                <w:color w:val="auto"/>
                <w:sz w:val="24"/>
                <w:szCs w:val="24"/>
                <w:highlight w:val="none"/>
              </w:rPr>
              <w:t>公司名称、企业统一社会信用代码、注册资本、注册地址：应与上传的企业法人营业执照副本载明内容一致。</w:t>
            </w:r>
          </w:p>
          <w:p>
            <w:pPr>
              <w:autoSpaceDE w:val="0"/>
              <w:autoSpaceDN w:val="0"/>
              <w:adjustRightInd w:val="0"/>
              <w:jc w:val="left"/>
              <w:rPr>
                <w:color w:val="auto"/>
                <w:sz w:val="24"/>
                <w:szCs w:val="24"/>
                <w:highlight w:val="none"/>
              </w:rPr>
            </w:pPr>
            <w:r>
              <w:rPr>
                <w:rFonts w:hint="eastAsia"/>
                <w:color w:val="auto"/>
                <w:sz w:val="24"/>
                <w:szCs w:val="24"/>
                <w:highlight w:val="none"/>
              </w:rPr>
              <w:t>2、注册地址与主要办公地址可以相同，也可以不同。</w:t>
            </w:r>
          </w:p>
          <w:p>
            <w:pPr>
              <w:autoSpaceDE w:val="0"/>
              <w:autoSpaceDN w:val="0"/>
              <w:adjustRightInd w:val="0"/>
              <w:jc w:val="left"/>
              <w:rPr>
                <w:color w:val="auto"/>
                <w:sz w:val="24"/>
                <w:szCs w:val="24"/>
                <w:highlight w:val="none"/>
              </w:rPr>
            </w:pPr>
            <w:r>
              <w:rPr>
                <w:rFonts w:hint="eastAsia"/>
                <w:color w:val="auto"/>
                <w:sz w:val="24"/>
                <w:szCs w:val="24"/>
                <w:highlight w:val="none"/>
              </w:rPr>
              <w:t>3、公司性质勾选“外商投资”的，应已取得《外商投资经营电信企业审定意见书》及商务部门颁发的《外商投资企业批准证书》或其他法定形式批复，且其载明的信息应与现状相符。</w:t>
            </w:r>
          </w:p>
          <w:p>
            <w:pPr>
              <w:autoSpaceDE w:val="0"/>
              <w:autoSpaceDN w:val="0"/>
              <w:adjustRightInd w:val="0"/>
              <w:jc w:val="left"/>
              <w:rPr>
                <w:color w:val="auto"/>
                <w:sz w:val="24"/>
                <w:szCs w:val="24"/>
                <w:highlight w:val="none"/>
              </w:rPr>
            </w:pPr>
            <w:r>
              <w:rPr>
                <w:rFonts w:hint="eastAsia"/>
                <w:color w:val="auto"/>
                <w:sz w:val="24"/>
                <w:szCs w:val="24"/>
                <w:highlight w:val="none"/>
              </w:rPr>
              <w:t>4、公司固定电话如填写，应真实有效。</w:t>
            </w:r>
          </w:p>
          <w:p>
            <w:pPr>
              <w:autoSpaceDE w:val="0"/>
              <w:autoSpaceDN w:val="0"/>
              <w:adjustRightInd w:val="0"/>
              <w:jc w:val="left"/>
              <w:rPr>
                <w:color w:val="auto"/>
                <w:sz w:val="24"/>
                <w:szCs w:val="24"/>
                <w:highlight w:val="none"/>
              </w:rPr>
            </w:pPr>
            <w:r>
              <w:rPr>
                <w:rFonts w:hint="eastAsia"/>
                <w:color w:val="auto"/>
                <w:sz w:val="24"/>
                <w:szCs w:val="24"/>
                <w:highlight w:val="none"/>
              </w:rPr>
              <w:t>5、所有上传的附件应为原件扫描件，文件格式为JPG、JPEG、GIF，所有图片均应正向上传。单个文件大小不要超过5M。</w:t>
            </w:r>
          </w:p>
          <w:p>
            <w:pPr>
              <w:autoSpaceDE w:val="0"/>
              <w:autoSpaceDN w:val="0"/>
              <w:adjustRightInd w:val="0"/>
              <w:jc w:val="left"/>
              <w:rPr>
                <w:color w:val="auto"/>
                <w:sz w:val="24"/>
                <w:szCs w:val="24"/>
                <w:highlight w:val="none"/>
              </w:rPr>
            </w:pPr>
          </w:p>
          <w:p>
            <w:pPr>
              <w:autoSpaceDE w:val="0"/>
              <w:autoSpaceDN w:val="0"/>
              <w:adjustRightInd w:val="0"/>
              <w:jc w:val="left"/>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ascii="宋体" w:hAnsi="宋体" w:eastAsia="宋体" w:cs="宋体"/>
          <w:b/>
          <w:color w:val="auto"/>
          <w:sz w:val="24"/>
          <w:highlight w:val="none"/>
        </w:rPr>
      </w:pPr>
    </w:p>
    <w:p>
      <w:pPr>
        <w:rPr>
          <w:rFonts w:ascii="宋体" w:hAnsi="宋体" w:eastAsia="宋体" w:cs="宋体"/>
          <w:b/>
          <w:color w:val="auto"/>
          <w:sz w:val="24"/>
          <w:highlight w:val="none"/>
        </w:rPr>
      </w:pPr>
    </w:p>
    <w:p>
      <w:pPr>
        <w:pStyle w:val="14"/>
        <w:widowControl/>
        <w:numPr>
          <w:ilvl w:val="0"/>
          <w:numId w:val="6"/>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公司及人员情况表</w:t>
      </w:r>
    </w:p>
    <w:tbl>
      <w:tblPr>
        <w:tblStyle w:val="11"/>
        <w:tblW w:w="867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
      <w:tblGrid>
        <w:gridCol w:w="881"/>
        <w:gridCol w:w="709"/>
        <w:gridCol w:w="1842"/>
        <w:gridCol w:w="1134"/>
        <w:gridCol w:w="2694"/>
        <w:gridCol w:w="14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623" w:hRule="atLeast"/>
        </w:trPr>
        <w:tc>
          <w:tcPr>
            <w:tcW w:w="8670" w:type="dxa"/>
            <w:gridSpan w:val="6"/>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bCs/>
                <w:color w:val="auto"/>
                <w:sz w:val="28"/>
                <w:szCs w:val="28"/>
                <w:highlight w:val="none"/>
              </w:rPr>
              <w:t>公司及人员情况表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38" w:hRule="atLeast"/>
        </w:trPr>
        <w:tc>
          <w:tcPr>
            <w:tcW w:w="881"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公司目前主营业务所属行业</w:t>
            </w:r>
          </w:p>
        </w:tc>
        <w:tc>
          <w:tcPr>
            <w:tcW w:w="7789" w:type="dxa"/>
            <w:gridSpan w:val="5"/>
            <w:tcBorders>
              <w:top w:val="single" w:color="000000" w:sz="2" w:space="0"/>
              <w:left w:val="single" w:color="000000" w:sz="2" w:space="0"/>
              <w:bottom w:val="single" w:color="000000" w:sz="2" w:space="0"/>
              <w:right w:val="single" w:color="000000" w:sz="2" w:space="0"/>
            </w:tcBorders>
            <w:vAlign w:val="center"/>
          </w:tcPr>
          <w:p>
            <w:pPr>
              <w:tabs>
                <w:tab w:val="left" w:pos="3402"/>
                <w:tab w:val="left" w:pos="5550"/>
              </w:tabs>
              <w:rPr>
                <w:rFonts w:ascii="宋体" w:hAnsi="宋体" w:eastAsia="宋体"/>
                <w:color w:val="auto"/>
                <w:sz w:val="24"/>
                <w:szCs w:val="24"/>
                <w:highlight w:val="none"/>
              </w:rPr>
            </w:pPr>
            <w:r>
              <w:rPr>
                <w:rFonts w:hint="eastAsia" w:ascii="宋体" w:hAnsi="宋体" w:eastAsia="宋体"/>
                <w:color w:val="auto"/>
                <w:sz w:val="24"/>
                <w:szCs w:val="24"/>
                <w:highlight w:val="none"/>
              </w:rPr>
              <w:t>○农、林、牧、渔</w:t>
            </w:r>
            <w:r>
              <w:rPr>
                <w:rFonts w:hint="eastAsia"/>
                <w:color w:val="auto"/>
                <w:sz w:val="24"/>
                <w:szCs w:val="24"/>
                <w:highlight w:val="none"/>
              </w:rPr>
              <w:tab/>
            </w:r>
            <w:r>
              <w:rPr>
                <w:rFonts w:hint="eastAsia" w:ascii="宋体" w:hAnsi="宋体" w:eastAsia="宋体"/>
                <w:color w:val="auto"/>
                <w:sz w:val="24"/>
                <w:szCs w:val="24"/>
                <w:highlight w:val="none"/>
              </w:rPr>
              <w:t>○采矿业</w:t>
            </w:r>
            <w:r>
              <w:rPr>
                <w:rFonts w:hint="eastAsia" w:ascii="宋体" w:hAnsi="宋体" w:eastAsia="宋体"/>
                <w:color w:val="auto"/>
                <w:sz w:val="24"/>
                <w:szCs w:val="24"/>
                <w:highlight w:val="none"/>
              </w:rPr>
              <w:tab/>
            </w:r>
            <w:r>
              <w:rPr>
                <w:rFonts w:hint="eastAsia" w:ascii="宋体" w:hAnsi="宋体" w:eastAsia="宋体"/>
                <w:color w:val="auto"/>
                <w:sz w:val="24"/>
                <w:szCs w:val="24"/>
                <w:highlight w:val="none"/>
              </w:rPr>
              <w:t>○制造业</w:t>
            </w:r>
          </w:p>
          <w:p>
            <w:pPr>
              <w:tabs>
                <w:tab w:val="left" w:pos="2977"/>
                <w:tab w:val="left" w:pos="5550"/>
              </w:tabs>
              <w:rPr>
                <w:color w:val="auto"/>
                <w:sz w:val="24"/>
                <w:szCs w:val="24"/>
                <w:highlight w:val="none"/>
              </w:rPr>
            </w:pPr>
            <w:r>
              <w:rPr>
                <w:rFonts w:hint="eastAsia" w:ascii="宋体" w:hAnsi="宋体" w:eastAsia="宋体"/>
                <w:color w:val="auto"/>
                <w:sz w:val="24"/>
                <w:szCs w:val="24"/>
                <w:highlight w:val="none"/>
              </w:rPr>
              <w:t>○电力、热力、燃气及水生产和供应业</w:t>
            </w:r>
            <w:r>
              <w:rPr>
                <w:rFonts w:hint="eastAsia"/>
                <w:color w:val="auto"/>
                <w:sz w:val="24"/>
                <w:szCs w:val="24"/>
                <w:highlight w:val="none"/>
              </w:rPr>
              <w:tab/>
            </w:r>
            <w:r>
              <w:rPr>
                <w:rFonts w:hint="eastAsia" w:ascii="宋体" w:hAnsi="宋体" w:eastAsia="宋体"/>
                <w:color w:val="auto"/>
                <w:sz w:val="24"/>
                <w:szCs w:val="24"/>
                <w:highlight w:val="none"/>
              </w:rPr>
              <w:t>○建筑业</w:t>
            </w:r>
          </w:p>
          <w:p>
            <w:pPr>
              <w:tabs>
                <w:tab w:val="left" w:pos="3402"/>
                <w:tab w:val="left" w:pos="7088"/>
              </w:tabs>
              <w:rPr>
                <w:rFonts w:ascii="宋体" w:hAnsi="宋体" w:eastAsia="宋体"/>
                <w:color w:val="auto"/>
                <w:sz w:val="24"/>
                <w:szCs w:val="24"/>
                <w:highlight w:val="none"/>
              </w:rPr>
            </w:pPr>
            <w:r>
              <w:rPr>
                <w:rFonts w:hint="eastAsia" w:ascii="宋体" w:hAnsi="宋体" w:eastAsia="宋体"/>
                <w:color w:val="auto"/>
                <w:sz w:val="24"/>
                <w:szCs w:val="24"/>
                <w:highlight w:val="none"/>
              </w:rPr>
              <w:t>○批发和零售业</w:t>
            </w:r>
            <w:r>
              <w:rPr>
                <w:rFonts w:hint="eastAsia"/>
                <w:color w:val="auto"/>
                <w:sz w:val="24"/>
                <w:szCs w:val="24"/>
                <w:highlight w:val="none"/>
              </w:rPr>
              <w:tab/>
            </w:r>
            <w:r>
              <w:rPr>
                <w:rFonts w:hint="eastAsia" w:ascii="宋体" w:hAnsi="宋体" w:eastAsia="宋体"/>
                <w:color w:val="auto"/>
                <w:sz w:val="24"/>
                <w:szCs w:val="24"/>
                <w:highlight w:val="none"/>
              </w:rPr>
              <w:t>○交通运输、仓储和邮政业</w:t>
            </w:r>
          </w:p>
          <w:p>
            <w:pPr>
              <w:tabs>
                <w:tab w:val="left" w:pos="3402"/>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○住宿和餐饮业</w:t>
            </w:r>
            <w:r>
              <w:rPr>
                <w:rFonts w:hint="eastAsia"/>
                <w:color w:val="auto"/>
                <w:sz w:val="24"/>
                <w:szCs w:val="24"/>
                <w:highlight w:val="none"/>
              </w:rPr>
              <w:tab/>
            </w:r>
            <w:r>
              <w:rPr>
                <w:rFonts w:hint="eastAsia" w:ascii="宋体" w:hAnsi="宋体" w:eastAsia="宋体"/>
                <w:color w:val="auto"/>
                <w:sz w:val="24"/>
                <w:szCs w:val="24"/>
                <w:highlight w:val="none"/>
              </w:rPr>
              <w:t>○信息传输、软件和信息技术服务业</w:t>
            </w:r>
          </w:p>
          <w:p>
            <w:pPr>
              <w:tabs>
                <w:tab w:val="left" w:pos="3402"/>
                <w:tab w:val="left" w:pos="5550"/>
              </w:tabs>
              <w:rPr>
                <w:rFonts w:ascii="宋体" w:hAnsi="宋体" w:eastAsia="宋体"/>
                <w:color w:val="auto"/>
                <w:sz w:val="24"/>
                <w:szCs w:val="24"/>
                <w:highlight w:val="none"/>
              </w:rPr>
            </w:pPr>
            <w:r>
              <w:rPr>
                <w:rFonts w:hint="eastAsia" w:ascii="宋体" w:hAnsi="宋体" w:eastAsia="宋体"/>
                <w:color w:val="auto"/>
                <w:sz w:val="24"/>
                <w:szCs w:val="24"/>
                <w:highlight w:val="none"/>
              </w:rPr>
              <w:t>○金融业</w:t>
            </w:r>
            <w:r>
              <w:rPr>
                <w:rFonts w:hint="eastAsia"/>
                <w:color w:val="auto"/>
                <w:sz w:val="24"/>
                <w:szCs w:val="24"/>
                <w:highlight w:val="none"/>
              </w:rPr>
              <w:tab/>
            </w:r>
            <w:r>
              <w:rPr>
                <w:rFonts w:hint="eastAsia" w:ascii="宋体" w:hAnsi="宋体" w:eastAsia="宋体"/>
                <w:color w:val="auto"/>
                <w:sz w:val="24"/>
                <w:szCs w:val="24"/>
                <w:highlight w:val="none"/>
              </w:rPr>
              <w:t>○房地产业</w:t>
            </w:r>
            <w:r>
              <w:rPr>
                <w:rFonts w:hint="eastAsia" w:ascii="宋体" w:hAnsi="宋体" w:eastAsia="宋体"/>
                <w:color w:val="auto"/>
                <w:sz w:val="24"/>
                <w:szCs w:val="24"/>
                <w:highlight w:val="none"/>
              </w:rPr>
              <w:tab/>
            </w:r>
            <w:r>
              <w:rPr>
                <w:rFonts w:hint="eastAsia" w:ascii="宋体" w:hAnsi="宋体" w:eastAsia="宋体"/>
                <w:color w:val="auto"/>
                <w:sz w:val="24"/>
                <w:szCs w:val="24"/>
                <w:highlight w:val="none"/>
              </w:rPr>
              <w:t>○租赁和商务服务业</w:t>
            </w:r>
          </w:p>
          <w:p>
            <w:pPr>
              <w:tabs>
                <w:tab w:val="left" w:pos="3402"/>
              </w:tabs>
              <w:rPr>
                <w:rFonts w:ascii="宋体" w:hAnsi="宋体" w:eastAsia="宋体"/>
                <w:color w:val="auto"/>
                <w:sz w:val="24"/>
                <w:szCs w:val="24"/>
                <w:highlight w:val="none"/>
              </w:rPr>
            </w:pPr>
            <w:r>
              <w:rPr>
                <w:rFonts w:hint="eastAsia" w:ascii="宋体" w:hAnsi="宋体" w:eastAsia="宋体"/>
                <w:color w:val="auto"/>
                <w:sz w:val="24"/>
                <w:szCs w:val="24"/>
                <w:highlight w:val="none"/>
              </w:rPr>
              <w:t>○科学研究和技术服务业</w:t>
            </w:r>
            <w:r>
              <w:rPr>
                <w:rFonts w:hint="eastAsia"/>
                <w:color w:val="auto"/>
                <w:sz w:val="24"/>
                <w:szCs w:val="24"/>
                <w:highlight w:val="none"/>
              </w:rPr>
              <w:tab/>
            </w:r>
            <w:r>
              <w:rPr>
                <w:rFonts w:hint="eastAsia" w:ascii="宋体" w:hAnsi="宋体" w:eastAsia="宋体"/>
                <w:color w:val="auto"/>
                <w:sz w:val="24"/>
                <w:szCs w:val="24"/>
                <w:highlight w:val="none"/>
              </w:rPr>
              <w:t>○水利、环境和公共设施管理业</w:t>
            </w:r>
          </w:p>
          <w:p>
            <w:pPr>
              <w:tabs>
                <w:tab w:val="left" w:pos="5550"/>
              </w:tabs>
              <w:rPr>
                <w:rFonts w:ascii="宋体" w:hAnsi="宋体" w:eastAsia="宋体"/>
                <w:color w:val="auto"/>
                <w:sz w:val="24"/>
                <w:szCs w:val="24"/>
                <w:highlight w:val="none"/>
              </w:rPr>
            </w:pPr>
            <w:r>
              <w:rPr>
                <w:rFonts w:hint="eastAsia" w:ascii="宋体" w:hAnsi="宋体" w:eastAsia="宋体"/>
                <w:color w:val="auto"/>
                <w:sz w:val="24"/>
                <w:szCs w:val="24"/>
                <w:highlight w:val="none"/>
              </w:rPr>
              <w:t>○居民服务、修理和其他服务业 ○教育</w:t>
            </w:r>
            <w:r>
              <w:rPr>
                <w:rFonts w:hint="eastAsia" w:ascii="宋体" w:hAnsi="宋体" w:eastAsia="宋体"/>
                <w:color w:val="auto"/>
                <w:sz w:val="24"/>
                <w:szCs w:val="24"/>
                <w:highlight w:val="none"/>
              </w:rPr>
              <w:tab/>
            </w:r>
            <w:r>
              <w:rPr>
                <w:rFonts w:hint="eastAsia" w:ascii="宋体" w:hAnsi="宋体" w:eastAsia="宋体"/>
                <w:color w:val="auto"/>
                <w:sz w:val="24"/>
                <w:szCs w:val="24"/>
                <w:highlight w:val="none"/>
              </w:rPr>
              <w:t>○卫生和社会工作</w:t>
            </w:r>
          </w:p>
          <w:p>
            <w:pPr>
              <w:tabs>
                <w:tab w:val="left" w:pos="3396"/>
              </w:tabs>
              <w:autoSpaceDE w:val="0"/>
              <w:autoSpaceDN w:val="0"/>
              <w:adjustRightInd w:val="0"/>
              <w:jc w:val="lef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○文化、体育和娱乐业</w:t>
            </w:r>
            <w:r>
              <w:rPr>
                <w:rFonts w:hint="eastAsia" w:ascii="宋体" w:hAnsi="宋体" w:eastAsia="宋体"/>
                <w:color w:val="auto"/>
                <w:sz w:val="24"/>
                <w:szCs w:val="24"/>
                <w:highlight w:val="none"/>
              </w:rPr>
              <w:tab/>
            </w:r>
            <w:r>
              <w:rPr>
                <w:rFonts w:hint="eastAsia" w:ascii="宋体" w:hAnsi="宋体" w:eastAsia="宋体"/>
                <w:color w:val="auto"/>
                <w:sz w:val="24"/>
                <w:szCs w:val="24"/>
                <w:highlight w:val="none"/>
              </w:rPr>
              <w:t>○公共管理、社会保障和社会组织</w:t>
            </w:r>
          </w:p>
          <w:p>
            <w:pPr>
              <w:tabs>
                <w:tab w:val="left" w:pos="3396"/>
              </w:tabs>
              <w:autoSpaceDE w:val="0"/>
              <w:autoSpaceDN w:val="0"/>
              <w:adjustRightInd w:val="0"/>
              <w:jc w:val="left"/>
              <w:rPr>
                <w:rFonts w:hint="eastAsia" w:ascii="宋体" w:hAnsi="宋体" w:eastAsia="宋体" w:cstheme="minorBidi"/>
                <w:color w:val="auto"/>
                <w:sz w:val="24"/>
                <w:szCs w:val="24"/>
                <w:highlight w:val="none"/>
              </w:rPr>
            </w:pPr>
            <w:r>
              <w:rPr>
                <w:rFonts w:hint="eastAsia" w:ascii="宋体" w:hAnsi="宋体"/>
                <w:color w:val="auto"/>
                <w:sz w:val="24"/>
                <w:szCs w:val="24"/>
                <w:highlight w:val="none"/>
              </w:rPr>
              <w:t>○国际组织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30" w:hRule="atLeast"/>
        </w:trPr>
        <w:tc>
          <w:tcPr>
            <w:tcW w:w="881"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公司现有人员规模</w:t>
            </w:r>
          </w:p>
        </w:tc>
        <w:tc>
          <w:tcPr>
            <w:tcW w:w="7789" w:type="dxa"/>
            <w:gridSpan w:val="5"/>
            <w:tcBorders>
              <w:top w:val="single" w:color="000000" w:sz="2" w:space="0"/>
              <w:left w:val="single" w:color="000000" w:sz="2" w:space="0"/>
              <w:bottom w:val="single" w:color="000000" w:sz="2" w:space="0"/>
              <w:right w:val="single" w:color="000000" w:sz="2" w:space="0"/>
            </w:tcBorders>
            <w:vAlign w:val="center"/>
          </w:tcPr>
          <w:p>
            <w:pPr>
              <w:tabs>
                <w:tab w:val="left" w:pos="4253"/>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○小于10人</w:t>
            </w:r>
          </w:p>
          <w:p>
            <w:pPr>
              <w:tabs>
                <w:tab w:val="left" w:pos="4253"/>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○大于等于10人，且小于100人</w:t>
            </w:r>
          </w:p>
          <w:p>
            <w:pPr>
              <w:tabs>
                <w:tab w:val="left" w:pos="4253"/>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○大于等于100人，且小于300人</w:t>
            </w:r>
          </w:p>
          <w:p>
            <w:pPr>
              <w:tabs>
                <w:tab w:val="left" w:pos="4253"/>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○大于等于300人，且小于2000人</w:t>
            </w:r>
          </w:p>
          <w:p>
            <w:pPr>
              <w:autoSpaceDE w:val="0"/>
              <w:autoSpaceDN w:val="0"/>
              <w:adjustRightInd w:val="0"/>
              <w:jc w:val="left"/>
              <w:rPr>
                <w:rFonts w:ascii="宋体" w:hAnsi="Calibri" w:eastAsia="宋体" w:cs="Times New Roman"/>
                <w:color w:val="auto"/>
                <w:sz w:val="24"/>
                <w:highlight w:val="none"/>
              </w:rPr>
            </w:pPr>
            <w:r>
              <w:rPr>
                <w:rFonts w:hint="eastAsia" w:ascii="宋体" w:hAnsi="宋体" w:eastAsia="宋体"/>
                <w:color w:val="auto"/>
                <w:sz w:val="24"/>
                <w:szCs w:val="24"/>
                <w:highlight w:val="none"/>
              </w:rPr>
              <w:t>○大于等于2000人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30" w:hRule="atLeast"/>
        </w:trPr>
        <w:tc>
          <w:tcPr>
            <w:tcW w:w="881"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公司经营规模</w:t>
            </w:r>
          </w:p>
        </w:tc>
        <w:tc>
          <w:tcPr>
            <w:tcW w:w="7789" w:type="dxa"/>
            <w:gridSpan w:val="5"/>
            <w:tcBorders>
              <w:top w:val="single" w:color="000000" w:sz="2" w:space="0"/>
              <w:left w:val="single" w:color="000000" w:sz="2" w:space="0"/>
              <w:bottom w:val="single" w:color="000000" w:sz="2" w:space="0"/>
              <w:right w:val="single" w:color="000000" w:sz="2" w:space="0"/>
            </w:tcBorders>
            <w:vAlign w:val="center"/>
          </w:tcPr>
          <w:p>
            <w:pPr>
              <w:tabs>
                <w:tab w:val="left" w:pos="4253"/>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○无营业收入                  ○年收入百万级</w:t>
            </w:r>
          </w:p>
          <w:p>
            <w:pPr>
              <w:tabs>
                <w:tab w:val="left" w:pos="4253"/>
                <w:tab w:val="left" w:pos="5670"/>
              </w:tabs>
              <w:rPr>
                <w:rFonts w:ascii="宋体" w:hAnsi="宋体" w:eastAsia="宋体"/>
                <w:color w:val="auto"/>
                <w:sz w:val="24"/>
                <w:szCs w:val="24"/>
                <w:highlight w:val="none"/>
              </w:rPr>
            </w:pPr>
            <w:r>
              <w:rPr>
                <w:rFonts w:hint="eastAsia" w:ascii="宋体" w:hAnsi="宋体" w:eastAsia="宋体"/>
                <w:color w:val="auto"/>
                <w:sz w:val="24"/>
                <w:szCs w:val="24"/>
                <w:highlight w:val="none"/>
              </w:rPr>
              <w:t>○年收入千万级                ○年收入过亿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316" w:hRule="atLeast"/>
        </w:trPr>
        <w:tc>
          <w:tcPr>
            <w:tcW w:w="881"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法定</w:t>
            </w:r>
          </w:p>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代表人</w:t>
            </w: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410"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19" w:hRule="atLeast"/>
        </w:trPr>
        <w:tc>
          <w:tcPr>
            <w:tcW w:w="881"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b/>
                <w:color w:val="auto"/>
                <w:sz w:val="24"/>
                <w:highlight w:val="none"/>
              </w:rPr>
            </w:pP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410"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color w:val="auto"/>
                <w:sz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396" w:hRule="atLeast"/>
        </w:trPr>
        <w:tc>
          <w:tcPr>
            <w:tcW w:w="881"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许可</w:t>
            </w:r>
          </w:p>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负责人</w:t>
            </w: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410"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16" w:hRule="atLeast"/>
        </w:trPr>
        <w:tc>
          <w:tcPr>
            <w:tcW w:w="881"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b/>
                <w:color w:val="auto"/>
                <w:sz w:val="24"/>
                <w:highlight w:val="none"/>
              </w:rPr>
            </w:pP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410"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color w:val="auto"/>
                <w:sz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10" w:hRule="atLeast"/>
        </w:trPr>
        <w:tc>
          <w:tcPr>
            <w:tcW w:w="881"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客服</w:t>
            </w:r>
          </w:p>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负责人</w:t>
            </w: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410"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28" w:hRule="atLeast"/>
        </w:trPr>
        <w:tc>
          <w:tcPr>
            <w:tcW w:w="881"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b/>
                <w:color w:val="auto"/>
                <w:sz w:val="24"/>
                <w:highlight w:val="none"/>
              </w:rPr>
            </w:pP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410"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color w:val="auto"/>
                <w:sz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28" w:hRule="atLeast"/>
        </w:trPr>
        <w:tc>
          <w:tcPr>
            <w:tcW w:w="881"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b/>
                <w:color w:val="auto"/>
                <w:sz w:val="24"/>
                <w:highlight w:val="none"/>
              </w:rPr>
            </w:pPr>
            <w:r>
              <w:rPr>
                <w:rFonts w:hint="eastAsia" w:ascii="宋体"/>
                <w:b/>
                <w:color w:val="auto"/>
                <w:sz w:val="24"/>
                <w:highlight w:val="none"/>
              </w:rPr>
              <w:t>安全</w:t>
            </w:r>
          </w:p>
          <w:p>
            <w:r>
              <w:rPr>
                <w:rFonts w:hint="eastAsia" w:ascii="宋体"/>
                <w:b/>
                <w:color w:val="auto"/>
                <w:sz w:val="24"/>
                <w:highlight w:val="none"/>
              </w:rPr>
              <w:t>负责人</w:t>
            </w:r>
          </w:p>
          <w:p>
            <w:pPr>
              <w:autoSpaceDE w:val="0"/>
              <w:autoSpaceDN w:val="0"/>
              <w:adjustRightInd w:val="0"/>
              <w:jc w:val="center"/>
              <w:rPr>
                <w:rFonts w:ascii="宋体" w:hAnsi="Calibri" w:eastAsia="宋体" w:cs="Times New Roman"/>
                <w:b/>
                <w:color w:val="auto"/>
                <w:sz w:val="24"/>
                <w:highlight w:val="none"/>
              </w:rPr>
            </w:pP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姓名</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p>
        </w:tc>
        <w:tc>
          <w:tcPr>
            <w:tcW w:w="1410" w:type="dxa"/>
            <w:vMerge w:val="restart"/>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ind w:leftChars="-14" w:hanging="28" w:hangingChars="12"/>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28" w:hRule="atLeast"/>
        </w:trPr>
        <w:tc>
          <w:tcPr>
            <w:tcW w:w="881"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b/>
                <w:color w:val="auto"/>
                <w:sz w:val="24"/>
                <w:highlight w:val="none"/>
              </w:rPr>
            </w:pPr>
          </w:p>
        </w:tc>
        <w:tc>
          <w:tcPr>
            <w:tcW w:w="709"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手机</w:t>
            </w:r>
          </w:p>
        </w:tc>
        <w:tc>
          <w:tcPr>
            <w:tcW w:w="1842"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13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邮箱</w:t>
            </w:r>
          </w:p>
        </w:tc>
        <w:tc>
          <w:tcPr>
            <w:tcW w:w="2694"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1410" w:type="dxa"/>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宋体" w:hAnsi="Calibri" w:eastAsia="宋体" w:cs="Times New Roman"/>
                <w:color w:val="auto"/>
                <w:sz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30" w:type="dxa"/>
            <w:bottom w:w="0" w:type="dxa"/>
            <w:right w:w="30" w:type="dxa"/>
          </w:tblCellMar>
        </w:tblPrEx>
        <w:trPr>
          <w:cantSplit/>
          <w:trHeight w:val="428" w:hRule="atLeast"/>
        </w:trPr>
        <w:tc>
          <w:tcPr>
            <w:tcW w:w="881" w:type="dxa"/>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center"/>
              <w:rPr>
                <w:rFonts w:ascii="宋体" w:hAnsi="Calibri" w:eastAsia="宋体" w:cs="Times New Roman"/>
                <w:b/>
                <w:color w:val="auto"/>
                <w:sz w:val="24"/>
                <w:highlight w:val="none"/>
              </w:rPr>
            </w:pPr>
            <w:r>
              <w:rPr>
                <w:rFonts w:hint="eastAsia" w:ascii="宋体" w:hAnsi="Calibri" w:eastAsia="宋体" w:cs="Times New Roman"/>
                <w:b/>
                <w:color w:val="auto"/>
                <w:sz w:val="24"/>
                <w:highlight w:val="none"/>
              </w:rPr>
              <w:t>社保</w:t>
            </w:r>
          </w:p>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b/>
                <w:color w:val="auto"/>
                <w:sz w:val="24"/>
                <w:highlight w:val="none"/>
              </w:rPr>
              <w:t>证明</w:t>
            </w:r>
          </w:p>
        </w:tc>
        <w:tc>
          <w:tcPr>
            <w:tcW w:w="7789" w:type="dxa"/>
            <w:gridSpan w:val="5"/>
            <w:tcBorders>
              <w:top w:val="single" w:color="000000" w:sz="2" w:space="0"/>
              <w:left w:val="single" w:color="000000" w:sz="2" w:space="0"/>
              <w:bottom w:val="single" w:color="000000" w:sz="2" w:space="0"/>
              <w:right w:val="single" w:color="000000" w:sz="2" w:space="0"/>
            </w:tcBorders>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许可负责人、客服负责人、安全负责人社保证明文件</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4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8647" w:type="dxa"/>
          </w:tcPr>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1、公司目前主营业务所属行业：指公司成立至今的主营业务，若公司成立至今未开展业务可选择“信息传输、软件和信息技术服务业”。</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2、许可负责人：是指公司应设立专人专岗的许可相关事项负责人，负责本次申请及日后的政府工作对接，此负责人应相对稳定。</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3、法定代表人、许可负责人、客服负责人、安全负责人的手机和邮箱应真实有效且常用，手机号码应已完成实名制。</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4、身份证：应上传有效期内的二代身份证原件正、反面扫描件。</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5、社保证明</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（1）社保证明应为本次许可提交时一个月以内开具的，最近一个月的社保证明。</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（2）社保缴纳主体应为申请者本身。 </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（3）社保证明需包含以下要素：公司名称、人员姓名、身份证号、缴纳社保期限、社保部门公章等。</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（4）若公司所在地社保网站可在线核验社保证明，请提交可以核验的社保证明（如带有校验码、防伪码、验证码等）。</w:t>
            </w:r>
          </w:p>
          <w:p>
            <w:pPr>
              <w:autoSpaceDE w:val="0"/>
              <w:autoSpaceDN w:val="0"/>
              <w:adjustRightInd w:val="0"/>
              <w:jc w:val="left"/>
              <w:rPr>
                <w:rFonts w:ascii="宋体" w:hAnsi="宋体" w:eastAsia="宋体"/>
                <w:color w:val="auto"/>
                <w:sz w:val="24"/>
                <w:szCs w:val="24"/>
                <w:highlight w:val="none"/>
              </w:rPr>
            </w:pPr>
            <w:r>
              <w:rPr>
                <w:rFonts w:hint="eastAsia" w:ascii="宋体" w:hAnsi="宋体" w:eastAsia="宋体"/>
                <w:color w:val="auto"/>
                <w:sz w:val="24"/>
                <w:szCs w:val="24"/>
                <w:highlight w:val="none"/>
              </w:rPr>
              <w:t>（5）只需上传表单中填写的许可负责人、客服负责人、安全负责人的社保证明。</w:t>
            </w:r>
          </w:p>
          <w:p>
            <w:pPr>
              <w:autoSpaceDE w:val="0"/>
              <w:autoSpaceDN w:val="0"/>
              <w:adjustRightInd w:val="0"/>
              <w:jc w:val="left"/>
              <w:rPr>
                <w:rFonts w:ascii="宋体" w:hAnsi="宋体" w:eastAsia="宋体"/>
                <w:color w:val="auto"/>
                <w:sz w:val="24"/>
                <w:szCs w:val="24"/>
                <w:highlight w:val="none"/>
              </w:rPr>
            </w:pPr>
            <w:r>
              <w:rPr>
                <w:rFonts w:hint="eastAsia"/>
                <w:color w:val="auto"/>
                <w:sz w:val="24"/>
                <w:szCs w:val="24"/>
                <w:highlight w:val="none"/>
              </w:rPr>
              <w:t>6、所有上传的附件均不要提交压缩文件，小于等于十个图片的以单个图片方式上传（JPG、JPEG、GIF），超过十个图片的请放于WORD或PDF中上传，所有图片均应正向上传。单个文件大小不要超过5M。</w:t>
            </w:r>
          </w:p>
        </w:tc>
      </w:tr>
    </w:tbl>
    <w:p>
      <w:pPr>
        <w:widowControl/>
        <w:jc w:val="left"/>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p>
    <w:p>
      <w:pPr>
        <w:pStyle w:val="14"/>
        <w:widowControl/>
        <w:numPr>
          <w:ilvl w:val="0"/>
          <w:numId w:val="6"/>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股东追溯及其相关证明材料（同新业务申请中的该表单）</w:t>
      </w:r>
    </w:p>
    <w:p>
      <w:pPr>
        <w:rPr>
          <w:color w:val="auto"/>
          <w:sz w:val="24"/>
          <w:szCs w:val="24"/>
          <w:highlight w:val="none"/>
        </w:rPr>
      </w:pPr>
    </w:p>
    <w:p>
      <w:pPr>
        <w:pStyle w:val="14"/>
        <w:widowControl/>
        <w:numPr>
          <w:ilvl w:val="0"/>
          <w:numId w:val="6"/>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依法经营承诺书（变更经营主体的所有业务）</w:t>
      </w:r>
    </w:p>
    <w:p>
      <w:pPr>
        <w:widowControl/>
        <w:jc w:val="left"/>
        <w:rPr>
          <w:b/>
          <w:color w:val="auto"/>
          <w:sz w:val="24"/>
          <w:szCs w:val="24"/>
          <w:highlight w:val="none"/>
        </w:rPr>
      </w:pPr>
      <w:r>
        <w:rPr>
          <w:rFonts w:hint="eastAsia"/>
          <w:b/>
          <w:color w:val="auto"/>
          <w:sz w:val="24"/>
          <w:szCs w:val="24"/>
          <w:highlight w:val="none"/>
        </w:rPr>
        <w:t>填表说明：</w:t>
      </w:r>
    </w:p>
    <w:tbl>
      <w:tblPr>
        <w:tblStyle w:val="11"/>
        <w:tblW w:w="893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31" w:type="dxa"/>
          </w:tcPr>
          <w:p>
            <w:pPr>
              <w:rPr>
                <w:color w:val="auto"/>
                <w:sz w:val="24"/>
                <w:szCs w:val="24"/>
                <w:highlight w:val="none"/>
              </w:rPr>
            </w:pPr>
            <w:r>
              <w:rPr>
                <w:rFonts w:hint="eastAsia"/>
                <w:color w:val="auto"/>
                <w:sz w:val="24"/>
                <w:szCs w:val="24"/>
                <w:highlight w:val="none"/>
              </w:rPr>
              <w:t>1、请你公司点击“下载”，下载《依法经营电信业务承诺书》模板，新公司法定代表人和涉及该业务的公司主要经营管理人员认真阅读，由新公司法定代表人签字并新公司盖章后上传扫描件。</w:t>
            </w:r>
          </w:p>
          <w:p>
            <w:pPr>
              <w:rPr>
                <w:color w:val="auto"/>
                <w:sz w:val="24"/>
                <w:szCs w:val="24"/>
                <w:highlight w:val="none"/>
              </w:rPr>
            </w:pPr>
            <w:r>
              <w:rPr>
                <w:rFonts w:hint="eastAsia"/>
                <w:color w:val="auto"/>
                <w:sz w:val="24"/>
                <w:szCs w:val="24"/>
                <w:highlight w:val="none"/>
              </w:rPr>
              <w:t>2、所有上传的附件均不要提交压缩文件，小于等于十个图片的以单个图片方式上传（JPG、JPEG、GIF），超过十个图片的请放于WORD或PDF中上传，所有图片均应正向上传。单个文件大小不要超过5M。</w:t>
            </w:r>
          </w:p>
          <w:p>
            <w:pPr>
              <w:rPr>
                <w:color w:val="auto"/>
                <w:sz w:val="24"/>
                <w:szCs w:val="24"/>
                <w:highlight w:val="none"/>
              </w:rPr>
            </w:pPr>
          </w:p>
          <w:p>
            <w:pPr>
              <w:rPr>
                <w:color w:val="auto"/>
                <w:sz w:val="24"/>
                <w:szCs w:val="24"/>
                <w:highlight w:val="none"/>
              </w:rPr>
            </w:pPr>
            <w:r>
              <w:rPr>
                <w:rFonts w:hint="eastAsia"/>
                <w:color w:val="auto"/>
                <w:sz w:val="24"/>
                <w:szCs w:val="24"/>
                <w:highlight w:val="none"/>
              </w:rPr>
              <w:t>书面材料提交要求：请提交已上传文件的原件。</w:t>
            </w:r>
          </w:p>
        </w:tc>
      </w:tr>
    </w:tbl>
    <w:p>
      <w:pPr>
        <w:widowControl/>
        <w:jc w:val="left"/>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12" w:name="_Toc11759"/>
      <w:bookmarkStart w:id="13" w:name="_Toc505703737"/>
      <w:r>
        <w:rPr>
          <w:rFonts w:hint="eastAsia" w:asciiTheme="minorEastAsia" w:hAnsiTheme="minorEastAsia" w:eastAsiaTheme="minorEastAsia"/>
          <w:color w:val="auto"/>
          <w:sz w:val="28"/>
          <w:szCs w:val="28"/>
          <w:highlight w:val="none"/>
        </w:rPr>
        <w:t>业务覆盖范围变更申请专用表格</w:t>
      </w:r>
      <w:bookmarkEnd w:id="12"/>
      <w:bookmarkEnd w:id="13"/>
    </w:p>
    <w:p>
      <w:pPr>
        <w:pStyle w:val="14"/>
        <w:widowControl/>
        <w:numPr>
          <w:ilvl w:val="0"/>
          <w:numId w:val="7"/>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业务覆盖范围变更申请表</w:t>
      </w:r>
    </w:p>
    <w:tbl>
      <w:tblPr>
        <w:tblStyle w:val="11"/>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3052"/>
        <w:gridCol w:w="1149"/>
        <w:gridCol w:w="1228"/>
        <w:gridCol w:w="1220"/>
        <w:gridCol w:w="1207"/>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8838" w:type="dxa"/>
            <w:gridSpan w:val="7"/>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hint="eastAsia" w:cs="Times New Roman" w:asciiTheme="minorEastAsia" w:hAnsiTheme="minorEastAsia"/>
                <w:b/>
                <w:color w:val="auto"/>
                <w:sz w:val="28"/>
                <w:szCs w:val="28"/>
                <w:highlight w:val="none"/>
              </w:rPr>
            </w:pPr>
            <w:r>
              <w:rPr>
                <w:rFonts w:hint="eastAsia" w:cs="Times New Roman" w:asciiTheme="minorEastAsia" w:hAnsiTheme="minorEastAsia"/>
                <w:b/>
                <w:color w:val="auto"/>
                <w:sz w:val="28"/>
                <w:szCs w:val="28"/>
                <w:highlight w:val="none"/>
              </w:rPr>
              <w:t>业务覆盖范围变更申请表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37" w:hRule="atLeast"/>
        </w:trPr>
        <w:tc>
          <w:tcPr>
            <w:tcW w:w="981"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3052" w:type="dxa"/>
            <w:tcBorders>
              <w:top w:val="single" w:color="auto" w:sz="12" w:space="0"/>
              <w:left w:val="single" w:color="auto" w:sz="12" w:space="0"/>
              <w:bottom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1149" w:type="dxa"/>
            <w:tcBorders>
              <w:top w:val="single" w:color="auto" w:sz="12" w:space="0"/>
              <w:bottom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3655" w:type="dxa"/>
            <w:gridSpan w:val="3"/>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7857"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变更覆盖范围的业务种类</w:t>
            </w:r>
          </w:p>
        </w:tc>
        <w:tc>
          <w:tcPr>
            <w:tcW w:w="7857" w:type="dxa"/>
            <w:gridSpan w:val="6"/>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申请事项</w:t>
            </w:r>
          </w:p>
        </w:tc>
        <w:tc>
          <w:tcPr>
            <w:tcW w:w="7857" w:type="dxa"/>
            <w:gridSpan w:val="6"/>
            <w:tcBorders>
              <w:top w:val="single" w:color="auto" w:sz="12" w:space="0"/>
              <w:left w:val="single" w:color="auto" w:sz="12" w:space="0"/>
              <w:bottom w:val="single" w:color="auto" w:sz="12" w:space="0"/>
              <w:right w:val="single" w:color="auto" w:sz="12" w:space="0"/>
            </w:tcBorders>
            <w:shd w:val="pct10" w:color="auto" w:fill="auto"/>
            <w:vAlign w:val="center"/>
          </w:tcPr>
          <w:p>
            <w:pPr>
              <w:rPr>
                <w:rFonts w:cs="Times New Roman" w:asciiTheme="minorEastAsia" w:hAnsiTheme="minorEastAsia"/>
                <w:color w:val="auto"/>
                <w:sz w:val="24"/>
                <w:szCs w:val="24"/>
                <w:highlight w:val="none"/>
              </w:rPr>
            </w:pPr>
            <w:r>
              <w:rPr>
                <w:rFonts w:hint="eastAsia" w:cs="Times New Roman" w:asciiTheme="minorEastAsia" w:hAnsiTheme="minorEastAsia"/>
                <w:color w:val="auto"/>
                <w:sz w:val="24"/>
                <w:szCs w:val="24"/>
                <w:highlight w:val="none"/>
              </w:rPr>
              <w:t xml:space="preserve">○扩大 </w:t>
            </w:r>
          </w:p>
          <w:p>
            <w:pPr>
              <w:rPr>
                <w:rFonts w:cs="Times New Roman" w:asciiTheme="minorEastAsia" w:hAnsiTheme="minorEastAsia"/>
                <w:color w:val="auto"/>
                <w:sz w:val="24"/>
                <w:szCs w:val="24"/>
                <w:highlight w:val="none"/>
              </w:rPr>
            </w:pPr>
            <w:r>
              <w:rPr>
                <w:rFonts w:hint="eastAsia" w:cs="Times New Roman" w:asciiTheme="minorEastAsia" w:hAnsiTheme="minorEastAsia"/>
                <w:color w:val="auto"/>
                <w:sz w:val="24"/>
                <w:szCs w:val="24"/>
                <w:highlight w:val="none"/>
              </w:rPr>
              <w:t>○缩小：</w:t>
            </w:r>
            <w:r>
              <w:rPr>
                <w:rFonts w:hint="eastAsia" w:asciiTheme="minorEastAsia" w:hAnsiTheme="minorEastAsia"/>
                <w:color w:val="auto"/>
                <w:sz w:val="24"/>
                <w:szCs w:val="24"/>
                <w:highlight w:val="none"/>
              </w:rPr>
              <w:t>我公司承诺已做好</w:t>
            </w:r>
            <w:r>
              <w:rPr>
                <w:rFonts w:hint="eastAsia" w:asciiTheme="minorEastAsia" w:hAnsiTheme="minorEastAsia"/>
                <w:color w:val="auto"/>
                <w:sz w:val="24"/>
                <w:szCs w:val="24"/>
                <w:highlight w:val="none"/>
                <w:u w:val="single"/>
              </w:rPr>
              <w:t>（系统判断注销地区）</w:t>
            </w:r>
            <w:r>
              <w:rPr>
                <w:rFonts w:hint="eastAsia" w:asciiTheme="minorEastAsia" w:hAnsiTheme="minorEastAsia"/>
                <w:color w:val="auto"/>
                <w:sz w:val="24"/>
                <w:szCs w:val="24"/>
                <w:highlight w:val="none"/>
              </w:rPr>
              <w:t>地区的用户善后处理工作且在当地已无遗留用户。</w:t>
            </w:r>
          </w:p>
          <w:p>
            <w:pPr>
              <w:rPr>
                <w:rFonts w:hint="eastAsia" w:cs="Times New Roman" w:asciiTheme="minorEastAsia" w:hAnsiTheme="minorEastAsia"/>
                <w:color w:val="auto"/>
                <w:sz w:val="24"/>
                <w:szCs w:val="24"/>
                <w:highlight w:val="none"/>
              </w:rPr>
            </w:pPr>
            <w:r>
              <w:rPr>
                <w:rFonts w:hint="eastAsia" w:cs="Times New Roman" w:asciiTheme="minorEastAsia" w:hAnsiTheme="minorEastAsia"/>
                <w:color w:val="auto"/>
                <w:sz w:val="24"/>
                <w:szCs w:val="24"/>
                <w:highlight w:val="none"/>
              </w:rPr>
              <w:t>○替换</w:t>
            </w:r>
            <w:r>
              <w:rPr>
                <w:rFonts w:hint="eastAsia" w:asciiTheme="minorEastAsia" w:hAnsiTheme="minorEastAsia"/>
                <w:color w:val="auto"/>
                <w:sz w:val="24"/>
                <w:szCs w:val="24"/>
                <w:highlight w:val="none"/>
              </w:rPr>
              <w:t>：我公司承诺已做好</w:t>
            </w:r>
            <w:r>
              <w:rPr>
                <w:rFonts w:hint="eastAsia" w:asciiTheme="minorEastAsia" w:hAnsiTheme="minorEastAsia"/>
                <w:color w:val="auto"/>
                <w:sz w:val="24"/>
                <w:szCs w:val="24"/>
                <w:highlight w:val="none"/>
                <w:u w:val="single"/>
              </w:rPr>
              <w:t>（系统判断注销地区）</w:t>
            </w:r>
            <w:r>
              <w:rPr>
                <w:rFonts w:hint="eastAsia" w:asciiTheme="minorEastAsia" w:hAnsiTheme="minorEastAsia"/>
                <w:color w:val="auto"/>
                <w:sz w:val="24"/>
                <w:szCs w:val="24"/>
                <w:highlight w:val="none"/>
              </w:rPr>
              <w:t>地区的用户善后处理工作且在当地已无遗留用户。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变更前覆盖范围</w:t>
            </w:r>
          </w:p>
        </w:tc>
        <w:tc>
          <w:tcPr>
            <w:tcW w:w="7857" w:type="dxa"/>
            <w:gridSpan w:val="6"/>
            <w:tcBorders>
              <w:top w:val="single" w:color="auto" w:sz="12" w:space="0"/>
              <w:left w:val="single" w:color="auto" w:sz="12" w:space="0"/>
              <w:bottom w:val="single" w:color="auto" w:sz="12" w:space="0"/>
              <w:right w:val="single" w:color="auto" w:sz="12" w:space="0"/>
            </w:tcBorders>
            <w:shd w:val="pct10" w:color="auto" w:fill="auto"/>
            <w:vAlign w:val="center"/>
          </w:tcPr>
          <w:p>
            <w:pPr>
              <w:rPr>
                <w:rFonts w:cs="Times New Roman" w:asciiTheme="minorEastAsia" w:hAnsiTheme="min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vMerge w:val="restart"/>
            <w:tcBorders>
              <w:top w:val="single" w:color="auto" w:sz="12" w:space="0"/>
              <w:left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变更后覆盖范围</w:t>
            </w:r>
          </w:p>
        </w:tc>
        <w:tc>
          <w:tcPr>
            <w:tcW w:w="5429" w:type="dxa"/>
            <w:gridSpan w:val="3"/>
            <w:tcBorders>
              <w:top w:val="single" w:color="auto" w:sz="12" w:space="0"/>
              <w:left w:val="single" w:color="auto" w:sz="12" w:space="0"/>
              <w:bottom w:val="single" w:color="auto" w:sz="12" w:space="0"/>
              <w:right w:val="single" w:color="auto" w:sz="12" w:space="0"/>
            </w:tcBorders>
            <w:shd w:val="pct10" w:color="auto" w:fill="auto"/>
            <w:vAlign w:val="center"/>
          </w:tcPr>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（以下三项业务的显示方式：）</w:t>
            </w:r>
          </w:p>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互联网数据中心业务：□互联网资源协作服务：</w:t>
            </w:r>
          </w:p>
          <w:p>
            <w:pPr>
              <w:ind w:firstLine="2400" w:firstLineChars="1000"/>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□不含互联网资源协作服务（即传统IDC服务）：</w:t>
            </w:r>
          </w:p>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互联网接入服务业务：</w:t>
            </w:r>
            <w:r>
              <w:rPr>
                <w:rFonts w:hint="eastAsia" w:asciiTheme="minorEastAsia" w:hAnsiTheme="minorEastAsia"/>
                <w:color w:val="auto"/>
                <w:sz w:val="24"/>
                <w:szCs w:val="24"/>
                <w:highlight w:val="none"/>
              </w:rPr>
              <w:sym w:font="Wingdings 2" w:char="0052"/>
            </w:r>
            <w:r>
              <w:rPr>
                <w:rFonts w:hint="eastAsia" w:asciiTheme="minorEastAsia" w:hAnsiTheme="minorEastAsia"/>
                <w:color w:val="auto"/>
                <w:sz w:val="24"/>
                <w:szCs w:val="24"/>
                <w:highlight w:val="none"/>
              </w:rPr>
              <w:t>为上网用户提供接入服务：</w:t>
            </w:r>
          </w:p>
          <w:p>
            <w:pPr>
              <w:ind w:firstLine="2400" w:firstLineChars="1000"/>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□为互联网平台提供接入服务：</w:t>
            </w:r>
          </w:p>
          <w:p/>
          <w:p/>
          <w:p/>
          <w:p/>
          <w:p>
            <w:pPr>
              <w:ind w:firstLine="2400" w:firstLineChars="1000"/>
              <w:rPr>
                <w:rFonts w:cs="Times New Roman" w:asciiTheme="minorEastAsia" w:hAnsiTheme="minorEastAsia"/>
                <w:color w:val="auto"/>
                <w:sz w:val="24"/>
                <w:szCs w:val="24"/>
                <w:highlight w:val="none"/>
              </w:rPr>
            </w:pPr>
          </w:p>
        </w:tc>
        <w:tc>
          <w:tcPr>
            <w:tcW w:w="1220" w:type="dxa"/>
            <w:tcBorders>
              <w:top w:val="single" w:color="auto" w:sz="12" w:space="0"/>
              <w:left w:val="single" w:color="auto" w:sz="12" w:space="0"/>
              <w:bottom w:val="single" w:color="auto" w:sz="12" w:space="0"/>
              <w:right w:val="single" w:color="auto" w:sz="12" w:space="0"/>
            </w:tcBorders>
            <w:shd w:val="pct10" w:color="auto" w:fill="auto"/>
            <w:vAlign w:val="center"/>
          </w:tcPr>
          <w:p>
            <w:pPr>
              <w:ind w:firstLine="2400" w:firstLineChars="1000"/>
              <w:rPr>
                <w:rFonts w:hint="eastAsia"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lang w:eastAsia="zh-CN"/>
              </w:rPr>
              <w:t>发覆盖范围</w:t>
            </w:r>
          </w:p>
        </w:tc>
        <w:tc>
          <w:tcPr>
            <w:tcW w:w="1208" w:type="dxa"/>
            <w:gridSpan w:val="2"/>
            <w:tcBorders>
              <w:top w:val="single" w:color="auto" w:sz="12" w:space="0"/>
              <w:left w:val="single" w:color="auto" w:sz="12" w:space="0"/>
              <w:bottom w:val="single" w:color="auto" w:sz="12" w:space="0"/>
              <w:right w:val="single" w:color="auto" w:sz="12" w:space="0"/>
            </w:tcBorders>
            <w:shd w:val="pct10" w:color="auto" w:fill="auto"/>
            <w:vAlign w:val="center"/>
          </w:tcPr>
          <w:p>
            <w:pPr>
              <w:ind w:firstLine="0" w:firstLineChars="0"/>
              <w:rPr>
                <w:rFonts w:hint="eastAsia" w:asciiTheme="minorEastAsia" w:hAnsiTheme="minorEastAsia" w:eastAsiaTheme="minorEastAsia"/>
                <w:color w:val="auto"/>
                <w:sz w:val="24"/>
                <w:szCs w:val="24"/>
                <w:highlight w:val="none"/>
                <w:lang w:eastAsia="zh-CN"/>
              </w:rPr>
            </w:pPr>
            <w:r>
              <w:rPr>
                <w:rFonts w:hint="eastAsia" w:asciiTheme="minorEastAsia" w:hAnsiTheme="minorEastAsia"/>
                <w:b w:val="0"/>
                <w:bCs w:val="0"/>
                <w:color w:val="auto"/>
                <w:sz w:val="24"/>
                <w:szCs w:val="24"/>
                <w:highlight w:val="none"/>
                <w:lang w:eastAsia="zh-CN"/>
              </w:rPr>
              <w:t>详细地址</w:t>
            </w:r>
            <w:r>
              <w:rPr>
                <w:rFonts w:hint="eastAsia" w:asciiTheme="minorEastAsia" w:hAnsiTheme="minorEastAsia"/>
                <w:color w:val="auto"/>
                <w:sz w:val="24"/>
                <w:szCs w:val="24"/>
                <w:highlight w:val="none"/>
              </w:rPr>
              <w:t>（精确到门牌号）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vMerge w:val="continue"/>
            <w:tcBorders>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hint="eastAsia" w:ascii="宋体" w:hAnsi="Calibri" w:eastAsia="宋体" w:cs="Times New Roman"/>
                <w:color w:val="auto"/>
                <w:sz w:val="24"/>
                <w:highlight w:val="none"/>
              </w:rPr>
            </w:pPr>
          </w:p>
        </w:tc>
        <w:tc>
          <w:tcPr>
            <w:tcW w:w="5429" w:type="dxa"/>
            <w:gridSpan w:val="3"/>
            <w:tcBorders>
              <w:top w:val="single" w:color="auto" w:sz="12" w:space="0"/>
              <w:left w:val="single" w:color="auto" w:sz="12" w:space="0"/>
              <w:bottom w:val="single" w:color="auto" w:sz="12" w:space="0"/>
              <w:right w:val="single" w:color="auto" w:sz="12" w:space="0"/>
            </w:tcBorders>
            <w:shd w:val="pct10" w:color="auto" w:fill="auto"/>
            <w:vAlign w:val="center"/>
          </w:tcPr>
          <w:p>
            <w:pPr>
              <w:rPr>
                <w:rFonts w:cs="黑体" w:asciiTheme="minorEastAsia" w:hAnsiTheme="minorEastAsia"/>
                <w:b/>
                <w:bCs/>
                <w:color w:val="auto"/>
                <w:sz w:val="28"/>
                <w:szCs w:val="28"/>
                <w:highlight w:val="none"/>
              </w:rPr>
            </w:pPr>
            <w:r>
              <w:rPr>
                <w:rFonts w:hint="eastAsia" w:asciiTheme="minorEastAsia" w:hAnsiTheme="minorEastAsia"/>
                <w:color w:val="auto"/>
                <w:sz w:val="24"/>
                <w:szCs w:val="24"/>
                <w:highlight w:val="none"/>
              </w:rPr>
              <w:t>通过转售方式提供的蜂窝移动通信业务：</w:t>
            </w:r>
          </w:p>
          <w:p>
            <w:pPr>
              <w:ind w:firstLine="2400" w:firstLineChars="1000"/>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□中国电信：</w:t>
            </w:r>
          </w:p>
          <w:p>
            <w:pPr>
              <w:ind w:firstLine="2400" w:firstLineChars="1000"/>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□中国移动：</w:t>
            </w:r>
          </w:p>
          <w:p>
            <w:pPr>
              <w:ind w:firstLine="2400" w:firstLineChars="1000"/>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□中国联通：</w:t>
            </w:r>
          </w:p>
        </w:tc>
        <w:tc>
          <w:tcPr>
            <w:tcW w:w="2428" w:type="dxa"/>
            <w:gridSpan w:val="3"/>
            <w:tcBorders>
              <w:top w:val="single" w:color="auto" w:sz="12" w:space="0"/>
              <w:left w:val="single" w:color="auto" w:sz="12" w:space="0"/>
              <w:bottom w:val="single" w:color="auto" w:sz="12" w:space="0"/>
              <w:right w:val="single" w:color="auto" w:sz="12" w:space="0"/>
            </w:tcBorders>
            <w:shd w:val="pct10" w:color="auto" w:fill="auto"/>
            <w:vAlign w:val="center"/>
          </w:tcPr>
          <w:p>
            <w:pPr>
              <w:ind w:firstLine="2400" w:firstLineChars="1000"/>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lang w:eastAsia="zh-CN"/>
              </w:rPr>
              <w:t>覆盖范围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7857" w:type="dxa"/>
            <w:gridSpan w:val="6"/>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rPr>
                <w:rFonts w:hint="eastAsia"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981" w:type="dxa"/>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备注</w:t>
            </w:r>
          </w:p>
        </w:tc>
        <w:tc>
          <w:tcPr>
            <w:tcW w:w="7857" w:type="dxa"/>
            <w:gridSpan w:val="6"/>
            <w:tcBorders>
              <w:top w:val="single" w:color="auto" w:sz="12" w:space="0"/>
              <w:left w:val="single" w:color="auto" w:sz="12" w:space="0"/>
              <w:bottom w:val="single" w:color="auto" w:sz="12" w:space="0"/>
              <w:right w:val="single" w:color="auto" w:sz="12" w:space="0"/>
            </w:tcBorders>
            <w:shd w:val="pct10" w:color="auto" w:fill="auto"/>
            <w:vAlign w:val="center"/>
          </w:tcPr>
          <w:p>
            <w:pPr>
              <w:autoSpaceDE w:val="0"/>
              <w:autoSpaceDN w:val="0"/>
              <w:adjustRightInd w:val="0"/>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838" w:type="dxa"/>
            <w:gridSpan w:val="7"/>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424" w:firstLineChars="177"/>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ascii="宋体"/>
                <w:b/>
                <w:color w:val="auto"/>
                <w:sz w:val="24"/>
                <w:highlight w:val="none"/>
              </w:rPr>
            </w:pPr>
            <w:r>
              <w:rPr>
                <w:rFonts w:hint="eastAsia" w:ascii="宋体"/>
                <w:b/>
                <w:color w:val="auto"/>
                <w:sz w:val="24"/>
                <w:highlight w:val="none"/>
              </w:rPr>
              <w:t xml:space="preserve">                                  法定代表人签字：</w:t>
            </w:r>
          </w:p>
          <w:p>
            <w:pPr>
              <w:autoSpaceDE w:val="0"/>
              <w:autoSpaceDN w:val="0"/>
              <w:adjustRightInd w:val="0"/>
              <w:jc w:val="center"/>
              <w:rPr>
                <w:rFonts w:ascii="宋体"/>
                <w:b/>
                <w:color w:val="auto"/>
                <w:sz w:val="24"/>
                <w:highlight w:val="none"/>
              </w:rPr>
            </w:pPr>
            <w:r>
              <w:rPr>
                <w:rFonts w:hint="eastAsia" w:ascii="宋体"/>
                <w:b/>
                <w:color w:val="auto"/>
                <w:sz w:val="24"/>
                <w:highlight w:val="none"/>
              </w:rPr>
              <w:t xml:space="preserve">                                          （公司盖章）</w:t>
            </w:r>
          </w:p>
          <w:p>
            <w:pPr>
              <w:spacing w:line="360" w:lineRule="exact"/>
              <w:rPr>
                <w:rFonts w:hint="eastAsia" w:ascii="宋体" w:hAnsi="Calibri" w:eastAsia="宋体" w:cs="Times New Roman"/>
                <w:b/>
                <w:color w:val="auto"/>
                <w:sz w:val="24"/>
                <w:highlight w:val="none"/>
              </w:rPr>
            </w:pPr>
            <w:r>
              <w:rPr>
                <w:rFonts w:hint="eastAsia" w:ascii="宋体"/>
                <w:b/>
                <w:color w:val="auto"/>
                <w:sz w:val="24"/>
                <w:highlight w:val="none"/>
              </w:rPr>
              <w:t xml:space="preserve">                                                    日期：</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897" w:type="dxa"/>
          </w:tcPr>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widowControl/>
        <w:jc w:val="left"/>
        <w:rPr>
          <w:b/>
          <w:color w:val="auto"/>
          <w:sz w:val="24"/>
          <w:szCs w:val="24"/>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14" w:name="_Toc505703738"/>
      <w:bookmarkStart w:id="15" w:name="_Toc13356"/>
      <w:r>
        <w:rPr>
          <w:rFonts w:hint="eastAsia" w:asciiTheme="minorEastAsia" w:hAnsiTheme="minorEastAsia" w:eastAsiaTheme="minorEastAsia"/>
          <w:color w:val="auto"/>
          <w:sz w:val="28"/>
          <w:szCs w:val="28"/>
          <w:highlight w:val="none"/>
        </w:rPr>
        <w:t>授权子公司变更申请专用表格</w:t>
      </w:r>
      <w:bookmarkEnd w:id="14"/>
      <w:bookmarkEnd w:id="15"/>
    </w:p>
    <w:p>
      <w:pPr>
        <w:pStyle w:val="14"/>
        <w:widowControl/>
        <w:numPr>
          <w:ilvl w:val="0"/>
          <w:numId w:val="8"/>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授权子公司变更申请表</w:t>
      </w:r>
    </w:p>
    <w:tbl>
      <w:tblPr>
        <w:tblStyle w:val="1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1260"/>
        <w:gridCol w:w="1309"/>
        <w:gridCol w:w="1701"/>
        <w:gridCol w:w="54"/>
        <w:gridCol w:w="1221"/>
        <w:gridCol w:w="142"/>
        <w:gridCol w:w="679"/>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8755" w:type="dxa"/>
            <w:gridSpan w:val="9"/>
            <w:tcBorders>
              <w:top w:val="single" w:color="auto" w:sz="12" w:space="0"/>
              <w:left w:val="single" w:color="auto" w:sz="12" w:space="0"/>
              <w:right w:val="single" w:color="auto" w:sz="12" w:space="0"/>
            </w:tcBorders>
            <w:vAlign w:val="center"/>
          </w:tcPr>
          <w:p>
            <w:pPr>
              <w:spacing w:line="360" w:lineRule="exact"/>
              <w:jc w:val="center"/>
              <w:rPr>
                <w:rFonts w:ascii="宋体" w:hAnsi="宋体" w:eastAsia="宋体" w:cs="Times New Roman"/>
                <w:b/>
                <w:color w:val="auto"/>
                <w:szCs w:val="21"/>
                <w:highlight w:val="none"/>
              </w:rPr>
            </w:pPr>
            <w:r>
              <w:rPr>
                <w:rFonts w:hint="eastAsia" w:ascii="黑体" w:hAnsi="Calibri" w:eastAsia="黑体" w:cs="Times New Roman"/>
                <w:color w:val="auto"/>
                <w:sz w:val="32"/>
                <w:szCs w:val="32"/>
                <w:highlight w:val="none"/>
              </w:rPr>
              <w:t>授权子公司申请表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1367"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4270"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p>
        </w:tc>
        <w:tc>
          <w:tcPr>
            <w:tcW w:w="141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1701"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trPr>
        <w:tc>
          <w:tcPr>
            <w:tcW w:w="1367"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7388" w:type="dxa"/>
            <w:gridSpan w:val="8"/>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1367" w:type="dxa"/>
            <w:vMerge w:val="restart"/>
            <w:tcBorders>
              <w:top w:val="single" w:color="auto" w:sz="12" w:space="0"/>
              <w:left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授权子公司情况</w:t>
            </w:r>
          </w:p>
        </w:tc>
        <w:tc>
          <w:tcPr>
            <w:tcW w:w="1260"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3010" w:type="dxa"/>
            <w:gridSpan w:val="2"/>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1275" w:type="dxa"/>
            <w:gridSpan w:val="2"/>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注册资本</w:t>
            </w:r>
          </w:p>
        </w:tc>
        <w:tc>
          <w:tcPr>
            <w:tcW w:w="1843" w:type="dxa"/>
            <w:gridSpan w:val="3"/>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7" w:type="dxa"/>
            <w:vMerge w:val="continue"/>
            <w:tcBorders>
              <w:left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1260"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企业法人营业执照</w:t>
            </w:r>
          </w:p>
        </w:tc>
        <w:tc>
          <w:tcPr>
            <w:tcW w:w="6128" w:type="dxa"/>
            <w:gridSpan w:val="7"/>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Cs w:val="21"/>
                <w:highlight w:val="none"/>
              </w:rPr>
            </w:pPr>
            <w:r>
              <w:rPr>
                <w:rFonts w:hint="eastAsia" w:ascii="宋体" w:hAnsi="Calibri" w:eastAsia="宋体" w:cs="Times New Roman"/>
                <w:color w:val="auto"/>
                <w:kern w:val="0"/>
                <w:sz w:val="24"/>
                <w:highlight w:val="none"/>
              </w:rPr>
              <w:t>企业法人营业执照副本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7" w:type="dxa"/>
            <w:vMerge w:val="continue"/>
            <w:tcBorders>
              <w:left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1260"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法定</w:t>
            </w:r>
          </w:p>
          <w:p>
            <w:pPr>
              <w:autoSpaceDE w:val="0"/>
              <w:autoSpaceDN w:val="0"/>
              <w:adjustRightInd w:val="0"/>
              <w:jc w:val="center"/>
              <w:rPr>
                <w:rFonts w:ascii="宋体" w:hAnsi="Calibri" w:eastAsia="宋体" w:cs="Times New Roman"/>
                <w:color w:val="auto"/>
                <w:kern w:val="0"/>
                <w:sz w:val="24"/>
                <w:highlight w:val="none"/>
              </w:rPr>
            </w:pPr>
            <w:r>
              <w:rPr>
                <w:rFonts w:hint="eastAsia" w:ascii="宋体" w:hAnsi="Calibri" w:eastAsia="宋体" w:cs="Times New Roman"/>
                <w:color w:val="auto"/>
                <w:sz w:val="24"/>
                <w:highlight w:val="none"/>
              </w:rPr>
              <w:t>代表人</w:t>
            </w:r>
          </w:p>
        </w:tc>
        <w:tc>
          <w:tcPr>
            <w:tcW w:w="1309"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宋体" w:eastAsia="宋体" w:cs="Times New Roman"/>
                <w:color w:val="auto"/>
                <w:kern w:val="0"/>
                <w:sz w:val="24"/>
                <w:highlight w:val="none"/>
              </w:rPr>
            </w:pPr>
          </w:p>
        </w:tc>
        <w:tc>
          <w:tcPr>
            <w:tcW w:w="1701"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身份证号</w:t>
            </w:r>
          </w:p>
        </w:tc>
        <w:tc>
          <w:tcPr>
            <w:tcW w:w="1275" w:type="dxa"/>
            <w:gridSpan w:val="2"/>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821" w:type="dxa"/>
            <w:gridSpan w:val="2"/>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c>
          <w:tcPr>
            <w:tcW w:w="1022"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7" w:type="dxa"/>
            <w:vMerge w:val="continue"/>
            <w:tcBorders>
              <w:left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1260"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kern w:val="0"/>
                <w:sz w:val="24"/>
                <w:highlight w:val="none"/>
              </w:rPr>
              <w:t>子公司已取证情况</w:t>
            </w:r>
          </w:p>
        </w:tc>
        <w:tc>
          <w:tcPr>
            <w:tcW w:w="6128" w:type="dxa"/>
            <w:gridSpan w:val="7"/>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7" w:type="dxa"/>
            <w:vMerge w:val="continue"/>
            <w:tcBorders>
              <w:left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1260"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授权经营业务种类和范围</w:t>
            </w:r>
          </w:p>
        </w:tc>
        <w:tc>
          <w:tcPr>
            <w:tcW w:w="3064" w:type="dxa"/>
            <w:gridSpan w:val="3"/>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Cs w:val="21"/>
                <w:highlight w:val="none"/>
              </w:rPr>
            </w:pPr>
          </w:p>
        </w:tc>
        <w:tc>
          <w:tcPr>
            <w:tcW w:w="3064" w:type="dxa"/>
            <w:gridSpan w:val="4"/>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Cs w:val="21"/>
                <w:highlight w:val="none"/>
              </w:rPr>
            </w:pPr>
            <w:r>
              <w:rPr>
                <w:rFonts w:hint="eastAsia" w:ascii="宋体" w:hAnsi="Calibri" w:eastAsia="宋体" w:cs="Times New Roman"/>
                <w:color w:val="auto"/>
                <w:kern w:val="0"/>
                <w:sz w:val="24"/>
                <w:highlight w:val="none"/>
              </w:rPr>
              <w:t>依法经营电信业务承诺书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67" w:type="dxa"/>
            <w:vMerge w:val="continue"/>
            <w:tcBorders>
              <w:left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p>
        </w:tc>
        <w:tc>
          <w:tcPr>
            <w:tcW w:w="1260" w:type="dxa"/>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子公司工商信息</w:t>
            </w:r>
          </w:p>
        </w:tc>
        <w:tc>
          <w:tcPr>
            <w:tcW w:w="6128" w:type="dxa"/>
            <w:gridSpan w:val="7"/>
            <w:tcBorders>
              <w:top w:val="single" w:color="auto" w:sz="12" w:space="0"/>
              <w:left w:val="single" w:color="auto" w:sz="12" w:space="0"/>
              <w:bottom w:val="single" w:color="auto" w:sz="12" w:space="0"/>
              <w:right w:val="single" w:color="auto" w:sz="12" w:space="0"/>
            </w:tcBorders>
            <w:shd w:val="clear" w:color="auto" w:fill="DEEAF6" w:themeFill="accent1" w:themeFillTint="33"/>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非上市公司：子公司《国家企业信用信息公示系统》截图</w:t>
            </w:r>
          </w:p>
          <w:p>
            <w:pPr>
              <w:autoSpaceDE w:val="0"/>
              <w:autoSpaceDN w:val="0"/>
              <w:adjustRightInd w:val="0"/>
              <w:rPr>
                <w:rFonts w:ascii="宋体" w:hAnsi="Calibri" w:eastAsia="宋体" w:cs="Times New Roman"/>
                <w:color w:val="auto"/>
                <w:szCs w:val="21"/>
                <w:highlight w:val="none"/>
              </w:rPr>
            </w:pPr>
            <w:r>
              <w:rPr>
                <w:rFonts w:hint="eastAsia" w:ascii="宋体" w:hAnsi="Calibri" w:eastAsia="宋体" w:cs="Times New Roman"/>
                <w:color w:val="auto"/>
                <w:sz w:val="24"/>
                <w:highlight w:val="none"/>
              </w:rPr>
              <w:t>上市公司：子公司《巨潮资讯网或全国中小企业股份转让系统最新披露前十大股东截图》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755" w:type="dxa"/>
            <w:gridSpan w:val="9"/>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283" w:firstLineChars="118"/>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ascii="宋体"/>
                <w:b/>
                <w:color w:val="auto"/>
                <w:sz w:val="24"/>
                <w:highlight w:val="none"/>
              </w:rPr>
            </w:pPr>
            <w:r>
              <w:rPr>
                <w:rFonts w:hint="eastAsia" w:ascii="宋体"/>
                <w:b/>
                <w:color w:val="auto"/>
                <w:sz w:val="24"/>
                <w:highlight w:val="none"/>
              </w:rPr>
              <w:t>法定代表人签字：</w:t>
            </w:r>
          </w:p>
          <w:p>
            <w:pPr>
              <w:autoSpaceDE w:val="0"/>
              <w:autoSpaceDN w:val="0"/>
              <w:adjustRightInd w:val="0"/>
              <w:jc w:val="center"/>
              <w:rPr>
                <w:rFonts w:ascii="宋体"/>
                <w:b/>
                <w:color w:val="auto"/>
                <w:sz w:val="24"/>
                <w:highlight w:val="none"/>
              </w:rPr>
            </w:pPr>
            <w:r>
              <w:rPr>
                <w:rFonts w:hint="eastAsia" w:ascii="宋体"/>
                <w:b/>
                <w:color w:val="auto"/>
                <w:sz w:val="24"/>
                <w:highlight w:val="none"/>
              </w:rPr>
              <w:t xml:space="preserve">                                          （公司盖章）（系统中文字错）</w:t>
            </w:r>
          </w:p>
          <w:p>
            <w:pPr>
              <w:spacing w:line="360" w:lineRule="auto"/>
              <w:jc w:val="center"/>
              <w:rPr>
                <w:rFonts w:ascii="楷体_GB2312" w:hAnsi="宋体" w:eastAsia="楷体_GB2312" w:cs="Times New Roman"/>
                <w:color w:val="auto"/>
                <w:sz w:val="24"/>
                <w:highlight w:val="none"/>
              </w:rPr>
            </w:pPr>
            <w:r>
              <w:rPr>
                <w:rFonts w:hint="eastAsia" w:ascii="宋体"/>
                <w:b/>
                <w:color w:val="auto"/>
                <w:sz w:val="24"/>
                <w:highlight w:val="none"/>
              </w:rPr>
              <w:t>日期：</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755" w:type="dxa"/>
          </w:tcPr>
          <w:p>
            <w:pPr>
              <w:autoSpaceDE w:val="0"/>
              <w:autoSpaceDN w:val="0"/>
              <w:adjustRightInd w:val="0"/>
              <w:jc w:val="left"/>
              <w:rPr>
                <w:color w:val="auto"/>
                <w:sz w:val="24"/>
                <w:szCs w:val="24"/>
                <w:highlight w:val="none"/>
              </w:rPr>
            </w:pPr>
            <w:r>
              <w:rPr>
                <w:rFonts w:hint="eastAsia"/>
                <w:color w:val="auto"/>
                <w:sz w:val="24"/>
                <w:szCs w:val="24"/>
                <w:highlight w:val="none"/>
              </w:rPr>
              <w:t>1、子公司名称、注册资本：应与上传的企业法人营业执照副本载明内容一致。</w:t>
            </w:r>
          </w:p>
          <w:p>
            <w:pPr>
              <w:autoSpaceDE w:val="0"/>
              <w:autoSpaceDN w:val="0"/>
              <w:adjustRightInd w:val="0"/>
              <w:jc w:val="left"/>
              <w:rPr>
                <w:color w:val="auto"/>
                <w:sz w:val="24"/>
                <w:szCs w:val="24"/>
                <w:highlight w:val="none"/>
              </w:rPr>
            </w:pPr>
            <w:r>
              <w:rPr>
                <w:rFonts w:hint="eastAsia"/>
                <w:color w:val="auto"/>
                <w:sz w:val="24"/>
                <w:szCs w:val="24"/>
                <w:highlight w:val="none"/>
              </w:rPr>
              <w:t>2、请你公司点击“下载”，下载《依法经营电信业务承诺书》模板，公司法定代表人和涉及该业务的公司主要经营管理人员认真阅读，由子公司法定代表人签字并公司盖章后上传扫描件。</w:t>
            </w:r>
          </w:p>
          <w:p>
            <w:pPr>
              <w:autoSpaceDE w:val="0"/>
              <w:autoSpaceDN w:val="0"/>
              <w:adjustRightInd w:val="0"/>
              <w:jc w:val="left"/>
              <w:rPr>
                <w:color w:val="auto"/>
                <w:sz w:val="24"/>
                <w:szCs w:val="24"/>
                <w:highlight w:val="none"/>
              </w:rPr>
            </w:pPr>
            <w:r>
              <w:rPr>
                <w:rFonts w:hint="eastAsia"/>
                <w:color w:val="auto"/>
                <w:sz w:val="24"/>
                <w:szCs w:val="24"/>
                <w:highlight w:val="none"/>
              </w:rPr>
              <w:t>3、所有上传的附件应为原件扫描件，文件格式为JPG、JPEG、GIF，所有图片均应正向上传。单个文件大小不要超过5M。</w:t>
            </w:r>
          </w:p>
          <w:p>
            <w:pPr>
              <w:autoSpaceDE w:val="0"/>
              <w:autoSpaceDN w:val="0"/>
              <w:adjustRightInd w:val="0"/>
              <w:jc w:val="left"/>
              <w:rPr>
                <w:color w:val="auto"/>
                <w:sz w:val="24"/>
                <w:szCs w:val="24"/>
                <w:highlight w:val="none"/>
              </w:rPr>
            </w:pPr>
          </w:p>
          <w:p>
            <w:pPr>
              <w:autoSpaceDE w:val="0"/>
              <w:autoSpaceDN w:val="0"/>
              <w:adjustRightInd w:val="0"/>
              <w:jc w:val="left"/>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ascii="宋体" w:hAnsi="宋体" w:eastAsia="宋体" w:cs="宋体"/>
          <w:b/>
          <w:color w:val="auto"/>
          <w:sz w:val="24"/>
          <w:highlight w:val="none"/>
        </w:rPr>
      </w:pPr>
    </w:p>
    <w:p>
      <w:pPr>
        <w:pStyle w:val="14"/>
        <w:ind w:firstLine="0" w:firstLineChars="0"/>
        <w:jc w:val="left"/>
        <w:rPr>
          <w:color w:val="auto"/>
          <w:sz w:val="24"/>
          <w:szCs w:val="24"/>
          <w:highlight w:val="none"/>
        </w:rPr>
      </w:pPr>
    </w:p>
    <w:p>
      <w:pPr>
        <w:pStyle w:val="14"/>
        <w:ind w:firstLine="0" w:firstLineChars="0"/>
        <w:jc w:val="left"/>
        <w:rPr>
          <w:rFonts w:ascii="宋体" w:hAnsi="Calibri" w:eastAsia="宋体" w:cs="Times New Roman"/>
          <w:color w:val="auto"/>
          <w:sz w:val="24"/>
          <w:highlight w:val="none"/>
        </w:rPr>
      </w:pPr>
    </w:p>
    <w:p>
      <w:pPr>
        <w:pStyle w:val="14"/>
        <w:widowControl/>
        <w:numPr>
          <w:ilvl w:val="0"/>
          <w:numId w:val="8"/>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股东追溯及其相关证明材料（同新业务申请中的该表单。多个子公司的话表格可增加分别填写）</w:t>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16" w:name="_Toc4967"/>
      <w:bookmarkStart w:id="17" w:name="_Toc505703739"/>
      <w:r>
        <w:rPr>
          <w:rFonts w:hint="eastAsia" w:asciiTheme="minorEastAsia" w:hAnsiTheme="minorEastAsia" w:eastAsiaTheme="minorEastAsia"/>
          <w:color w:val="auto"/>
          <w:sz w:val="28"/>
          <w:szCs w:val="28"/>
          <w:highlight w:val="none"/>
        </w:rPr>
        <w:t>经营许可证有效期满继续经营申请专用表格</w:t>
      </w:r>
      <w:bookmarkEnd w:id="16"/>
      <w:bookmarkEnd w:id="17"/>
    </w:p>
    <w:p>
      <w:pPr>
        <w:pStyle w:val="14"/>
        <w:widowControl/>
        <w:numPr>
          <w:ilvl w:val="0"/>
          <w:numId w:val="9"/>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经营许可证有效期满继续经营申请表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252"/>
        <w:gridCol w:w="1009"/>
        <w:gridCol w:w="1266"/>
        <w:gridCol w:w="1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8613"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Times New Roman" w:asciiTheme="minorEastAsia" w:hAnsiTheme="minorEastAsia"/>
                <w:b/>
                <w:color w:val="auto"/>
                <w:sz w:val="28"/>
                <w:szCs w:val="28"/>
                <w:highlight w:val="none"/>
              </w:rPr>
              <w:t>经营许可证有效期满继续经营申请表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1809"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3261"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c>
          <w:tcPr>
            <w:tcW w:w="1417"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212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1809"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6804"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trPr>
        <w:tc>
          <w:tcPr>
            <w:tcW w:w="1809" w:type="dxa"/>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继续经营业务种类</w:t>
            </w:r>
          </w:p>
        </w:tc>
        <w:tc>
          <w:tcPr>
            <w:tcW w:w="2252" w:type="dxa"/>
            <w:tcBorders>
              <w:left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p>
        </w:tc>
        <w:tc>
          <w:tcPr>
            <w:tcW w:w="2275" w:type="dxa"/>
            <w:gridSpan w:val="2"/>
            <w:tcBorders>
              <w:left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不再继续经营业务种类</w:t>
            </w:r>
          </w:p>
        </w:tc>
        <w:tc>
          <w:tcPr>
            <w:tcW w:w="2277" w:type="dxa"/>
            <w:gridSpan w:val="2"/>
            <w:tcBorders>
              <w:left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3" w:hRule="atLeast"/>
        </w:trPr>
        <w:tc>
          <w:tcPr>
            <w:tcW w:w="8613"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283" w:firstLineChars="118"/>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ascii="宋体"/>
                <w:b/>
                <w:color w:val="auto"/>
                <w:sz w:val="24"/>
                <w:highlight w:val="none"/>
              </w:rPr>
            </w:pPr>
            <w:r>
              <w:rPr>
                <w:rFonts w:hint="eastAsia" w:ascii="宋体"/>
                <w:b/>
                <w:color w:val="auto"/>
                <w:sz w:val="24"/>
                <w:highlight w:val="none"/>
              </w:rPr>
              <w:t>法定代表人签字：</w:t>
            </w:r>
          </w:p>
          <w:p>
            <w:pPr>
              <w:autoSpaceDE w:val="0"/>
              <w:autoSpaceDN w:val="0"/>
              <w:adjustRightInd w:val="0"/>
              <w:jc w:val="center"/>
              <w:rPr>
                <w:rFonts w:ascii="宋体"/>
                <w:b/>
                <w:color w:val="auto"/>
                <w:sz w:val="24"/>
                <w:highlight w:val="none"/>
              </w:rPr>
            </w:pPr>
            <w:r>
              <w:rPr>
                <w:rFonts w:hint="eastAsia" w:ascii="宋体"/>
                <w:b/>
                <w:color w:val="auto"/>
                <w:sz w:val="24"/>
                <w:highlight w:val="none"/>
              </w:rPr>
              <w:t>（公司盖章）</w:t>
            </w:r>
          </w:p>
          <w:p>
            <w:pPr>
              <w:spacing w:line="360" w:lineRule="exact"/>
              <w:ind w:firstLine="3188" w:firstLineChars="1323"/>
              <w:rPr>
                <w:rFonts w:ascii="楷体_GB2312" w:hAnsi="宋体" w:eastAsia="楷体_GB2312"/>
                <w:b/>
                <w:color w:val="auto"/>
                <w:sz w:val="24"/>
                <w:highlight w:val="none"/>
              </w:rPr>
            </w:pPr>
            <w:r>
              <w:rPr>
                <w:rFonts w:hint="eastAsia" w:ascii="宋体"/>
                <w:b/>
                <w:color w:val="auto"/>
                <w:sz w:val="24"/>
                <w:highlight w:val="none"/>
              </w:rPr>
              <w:t>日期：</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vAlign w:val="top"/>
          </w:tcPr>
          <w:p>
            <w:pPr>
              <w:autoSpaceDE w:val="0"/>
              <w:autoSpaceDN w:val="0"/>
              <w:adjustRightInd w:val="0"/>
              <w:jc w:val="left"/>
              <w:rPr>
                <w:color w:val="auto"/>
                <w:sz w:val="24"/>
                <w:szCs w:val="24"/>
                <w:highlight w:val="none"/>
              </w:rPr>
            </w:pPr>
            <w:r>
              <w:rPr>
                <w:rFonts w:hint="eastAsia"/>
                <w:color w:val="auto"/>
                <w:sz w:val="24"/>
                <w:szCs w:val="24"/>
                <w:highlight w:val="none"/>
              </w:rPr>
              <w:t>1、所有上传的附件均不要提交压缩文件，小于等于十个图片的以单个图片方式上传（JPG、JPEG、GIF），超过十个图片的请放于WORD或PDF中上传，所有图片均应正向上传。单个文件大小不要超过5M。</w:t>
            </w:r>
          </w:p>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cs="黑体" w:asciiTheme="minorEastAsia" w:hAnsiTheme="minorEastAsia"/>
          <w:b/>
          <w:bCs/>
          <w:color w:val="auto"/>
          <w:sz w:val="28"/>
          <w:szCs w:val="28"/>
          <w:highlight w:val="none"/>
        </w:rPr>
      </w:pPr>
    </w:p>
    <w:p>
      <w:pPr>
        <w:autoSpaceDE w:val="0"/>
        <w:autoSpaceDN w:val="0"/>
        <w:adjustRightInd w:val="0"/>
        <w:rPr>
          <w:rFonts w:ascii="宋体" w:hAnsi="Calibri" w:eastAsia="宋体" w:cs="Times New Roman"/>
          <w:color w:val="auto"/>
          <w:sz w:val="24"/>
          <w:highlight w:val="none"/>
        </w:rPr>
      </w:pPr>
    </w:p>
    <w:p>
      <w:pPr>
        <w:pStyle w:val="14"/>
        <w:widowControl/>
        <w:numPr>
          <w:ilvl w:val="0"/>
          <w:numId w:val="9"/>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依法经营承诺书（继续经营所有业务）</w:t>
      </w:r>
    </w:p>
    <w:p>
      <w:pPr>
        <w:widowControl/>
        <w:jc w:val="left"/>
        <w:rPr>
          <w:b/>
          <w:color w:val="auto"/>
          <w:sz w:val="24"/>
          <w:szCs w:val="24"/>
          <w:highlight w:val="none"/>
        </w:rPr>
      </w:pPr>
      <w:r>
        <w:rPr>
          <w:rFonts w:hint="eastAsia"/>
          <w:b/>
          <w:color w:val="auto"/>
          <w:sz w:val="24"/>
          <w:szCs w:val="24"/>
          <w:highlight w:val="none"/>
        </w:rPr>
        <w:t>填表说明：</w:t>
      </w:r>
    </w:p>
    <w:tbl>
      <w:tblPr>
        <w:tblStyle w:val="11"/>
        <w:tblW w:w="893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31" w:type="dxa"/>
          </w:tcPr>
          <w:p>
            <w:pPr>
              <w:rPr>
                <w:color w:val="auto"/>
                <w:sz w:val="24"/>
                <w:szCs w:val="24"/>
                <w:highlight w:val="none"/>
              </w:rPr>
            </w:pPr>
            <w:r>
              <w:rPr>
                <w:rFonts w:hint="eastAsia"/>
                <w:color w:val="auto"/>
                <w:sz w:val="24"/>
                <w:szCs w:val="24"/>
                <w:highlight w:val="none"/>
              </w:rPr>
              <w:t>1、请你公司点击“下载”，下载《依法经营电信业务承诺书》模板，公司法定代表人和涉及该业务的公司主要经营管理人员认真阅读，由法定代表人签字并公司盖章后上传扫描件。</w:t>
            </w:r>
          </w:p>
          <w:p>
            <w:pPr>
              <w:rPr>
                <w:color w:val="auto"/>
                <w:sz w:val="24"/>
                <w:szCs w:val="24"/>
                <w:highlight w:val="none"/>
              </w:rPr>
            </w:pPr>
            <w:r>
              <w:rPr>
                <w:rFonts w:hint="eastAsia"/>
                <w:color w:val="auto"/>
                <w:sz w:val="24"/>
                <w:szCs w:val="24"/>
                <w:highlight w:val="none"/>
              </w:rPr>
              <w:t>2、所有上传的附件均不要提交压缩文件，小于等于十个图片的以单个图片方式上传（JPG、JPEG、GIF），超过十个图片的请放于WORD或PDF中上传，所有图片均应正向上传。单个文件大小不要超过5M。</w:t>
            </w:r>
          </w:p>
          <w:p>
            <w:pPr>
              <w:rPr>
                <w:color w:val="auto"/>
                <w:sz w:val="24"/>
                <w:szCs w:val="24"/>
                <w:highlight w:val="none"/>
              </w:rPr>
            </w:pPr>
          </w:p>
          <w:p>
            <w:pPr>
              <w:rPr>
                <w:color w:val="auto"/>
                <w:sz w:val="24"/>
                <w:szCs w:val="24"/>
                <w:highlight w:val="none"/>
              </w:rPr>
            </w:pPr>
            <w:r>
              <w:rPr>
                <w:rFonts w:hint="eastAsia"/>
                <w:color w:val="auto"/>
                <w:sz w:val="24"/>
                <w:szCs w:val="24"/>
                <w:highlight w:val="none"/>
              </w:rPr>
              <w:t>书面材料提交要求：请提交已上传文件的原件。</w:t>
            </w:r>
          </w:p>
        </w:tc>
      </w:tr>
    </w:tbl>
    <w:p>
      <w:pPr>
        <w:widowControl/>
        <w:jc w:val="left"/>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p>
    <w:p>
      <w:pPr>
        <w:pStyle w:val="14"/>
        <w:widowControl/>
        <w:numPr>
          <w:ilvl w:val="0"/>
          <w:numId w:val="9"/>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业务开展情况表（分业务）</w:t>
      </w:r>
    </w:p>
    <w:p>
      <w:pPr>
        <w:widowControl/>
        <w:jc w:val="left"/>
        <w:rPr>
          <w:rFonts w:cs="黑体" w:asciiTheme="minorEastAsia" w:hAnsiTheme="minorEastAsia"/>
          <w:b/>
          <w:bCs/>
          <w:color w:val="auto"/>
          <w:sz w:val="24"/>
          <w:szCs w:val="24"/>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通过转售方式提供的蜂窝移动通信业务开展情况表</w:t>
      </w:r>
    </w:p>
    <w:tbl>
      <w:tblPr>
        <w:tblStyle w:val="11"/>
        <w:tblpPr w:leftFromText="180" w:rightFromText="180" w:vertAnchor="text" w:tblpXSpec="center" w:tblpY="1"/>
        <w:tblOverlap w:val="never"/>
        <w:tblW w:w="88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1178"/>
        <w:gridCol w:w="3118"/>
        <w:gridCol w:w="4554"/>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gridAfter w:val="1"/>
          <w:wAfter w:w="1" w:type="dxa"/>
          <w:cantSplit/>
          <w:trHeight w:val="538" w:hRule="atLeast"/>
          <w:jc w:val="center"/>
        </w:trPr>
        <w:tc>
          <w:tcPr>
            <w:tcW w:w="8850" w:type="dxa"/>
            <w:gridSpan w:val="3"/>
            <w:vAlign w:val="center"/>
          </w:tcPr>
          <w:p>
            <w:pPr>
              <w:widowControl/>
              <w:jc w:val="center"/>
              <w:rPr>
                <w:rFonts w:hint="eastAsia"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通过转售方式提供的蜂窝移动通信业务开展情况表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7673" w:type="dxa"/>
            <w:gridSpan w:val="3"/>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7673" w:type="dxa"/>
            <w:gridSpan w:val="3"/>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Align w:val="center"/>
          </w:tcPr>
          <w:p>
            <w:pPr>
              <w:autoSpaceDE w:val="0"/>
              <w:autoSpaceDN w:val="0"/>
              <w:adjustRightInd w:val="0"/>
              <w:jc w:val="center"/>
              <w:rPr>
                <w:rFonts w:ascii="宋体" w:cs="Times New Roman"/>
                <w:color w:val="auto"/>
                <w:sz w:val="24"/>
                <w:szCs w:val="24"/>
                <w:highlight w:val="none"/>
              </w:rPr>
            </w:pPr>
            <w:r>
              <w:rPr>
                <w:rFonts w:hint="eastAsia" w:ascii="宋体" w:cs="Times New Roman"/>
                <w:color w:val="auto"/>
                <w:sz w:val="24"/>
                <w:szCs w:val="24"/>
                <w:highlight w:val="none"/>
              </w:rPr>
              <w:t>服务产品</w:t>
            </w:r>
          </w:p>
        </w:tc>
        <w:tc>
          <w:tcPr>
            <w:tcW w:w="7673" w:type="dxa"/>
            <w:gridSpan w:val="3"/>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□话音业务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□数据业务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□多媒体通信业务</w:t>
            </w:r>
          </w:p>
          <w:p>
            <w:r>
              <w:rPr>
                <w:rFonts w:hint="eastAsia" w:ascii="宋体" w:cs="Times New Roman"/>
                <w:color w:val="auto"/>
                <w:sz w:val="24"/>
                <w:szCs w:val="24"/>
                <w:highlight w:val="none"/>
              </w:rPr>
              <w:t>□其他：</w:t>
            </w:r>
          </w:p>
          <w:p/>
          <w:p/>
          <w:p>
            <w:pPr>
              <w:autoSpaceDE w:val="0"/>
              <w:autoSpaceDN w:val="0"/>
              <w:adjustRightInd w:val="0"/>
              <w:jc w:val="left"/>
              <w:rPr>
                <w:rFonts w:hint="eastAsia" w:ascii="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Align w:val="center"/>
          </w:tcPr>
          <w:p>
            <w:pPr>
              <w:autoSpaceDE w:val="0"/>
              <w:autoSpaceDN w:val="0"/>
              <w:adjustRightInd w:val="0"/>
              <w:jc w:val="center"/>
              <w:rPr>
                <w:rFonts w:ascii="宋体" w:cs="Times New Roman"/>
                <w:color w:val="auto"/>
                <w:sz w:val="24"/>
                <w:szCs w:val="24"/>
                <w:highlight w:val="none"/>
              </w:rPr>
            </w:pPr>
            <w:r>
              <w:rPr>
                <w:rFonts w:hint="eastAsia" w:ascii="宋体" w:cs="Times New Roman"/>
                <w:color w:val="auto"/>
                <w:sz w:val="24"/>
                <w:szCs w:val="24"/>
                <w:highlight w:val="none"/>
              </w:rPr>
              <w:t>合作的基础运营商</w:t>
            </w:r>
          </w:p>
        </w:tc>
        <w:tc>
          <w:tcPr>
            <w:tcW w:w="3118" w:type="dxa"/>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□中国电信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□中国移动</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□中国联通</w:t>
            </w:r>
          </w:p>
        </w:tc>
        <w:tc>
          <w:tcPr>
            <w:tcW w:w="4555" w:type="dxa"/>
            <w:gridSpan w:val="2"/>
            <w:vAlign w:val="center"/>
          </w:tcPr>
          <w:p>
            <w:pPr>
              <w:autoSpaceDE w:val="0"/>
              <w:autoSpaceDN w:val="0"/>
              <w:adjustRightInd w:val="0"/>
              <w:jc w:val="left"/>
              <w:rPr>
                <w:rFonts w:hint="eastAsia" w:ascii="宋体" w:cs="Times New Roman"/>
                <w:color w:val="auto"/>
                <w:sz w:val="24"/>
                <w:szCs w:val="24"/>
                <w:highlight w:val="none"/>
                <w:lang w:eastAsia="zh-CN"/>
              </w:rPr>
            </w:pPr>
            <w:r>
              <w:rPr>
                <w:rFonts w:hint="eastAsia" w:ascii="宋体" w:cs="Times New Roman"/>
                <w:color w:val="auto"/>
                <w:sz w:val="24"/>
                <w:szCs w:val="24"/>
                <w:highlight w:val="none"/>
                <w:lang w:eastAsia="zh-CN"/>
              </w:rPr>
              <w:t>覆盖范围</w:t>
            </w:r>
          </w:p>
          <w:p>
            <w:pPr>
              <w:autoSpaceDE w:val="0"/>
              <w:autoSpaceDN w:val="0"/>
              <w:adjustRightInd w:val="0"/>
              <w:jc w:val="left"/>
              <w:rPr>
                <w:rFonts w:hint="eastAsia" w:ascii="宋体" w:cs="Times New Roman"/>
                <w:color w:val="auto"/>
                <w:sz w:val="24"/>
                <w:szCs w:val="24"/>
                <w:highlight w:val="none"/>
                <w:lang w:eastAsia="zh-CN"/>
              </w:rPr>
            </w:pPr>
            <w:r>
              <w:rPr>
                <w:rFonts w:hint="eastAsia" w:ascii="宋体" w:cs="Times New Roman"/>
                <w:color w:val="auto"/>
                <w:sz w:val="24"/>
                <w:szCs w:val="24"/>
                <w:highlight w:val="none"/>
                <w:lang w:eastAsia="zh-CN"/>
              </w:rPr>
              <w:t>覆盖范围</w:t>
            </w:r>
          </w:p>
          <w:p>
            <w:pPr>
              <w:autoSpaceDE w:val="0"/>
              <w:autoSpaceDN w:val="0"/>
              <w:adjustRightInd w:val="0"/>
              <w:jc w:val="left"/>
              <w:rPr>
                <w:rFonts w:hint="eastAsia" w:ascii="宋体" w:cs="Times New Roman"/>
                <w:color w:val="auto"/>
                <w:sz w:val="24"/>
                <w:szCs w:val="24"/>
                <w:highlight w:val="none"/>
                <w:lang w:eastAsia="zh-CN"/>
              </w:rPr>
            </w:pPr>
            <w:r>
              <w:rPr>
                <w:rFonts w:hint="eastAsia" w:ascii="宋体" w:cs="Times New Roman"/>
                <w:color w:val="auto"/>
                <w:sz w:val="24"/>
                <w:szCs w:val="24"/>
                <w:highlight w:val="none"/>
                <w:lang w:eastAsia="zh-CN"/>
              </w:rPr>
              <w:t>覆盖范围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Align w:val="center"/>
          </w:tcPr>
          <w:p>
            <w:pPr>
              <w:autoSpaceDE w:val="0"/>
              <w:autoSpaceDN w:val="0"/>
              <w:adjustRightInd w:val="0"/>
              <w:jc w:val="center"/>
              <w:rPr>
                <w:rFonts w:ascii="宋体" w:cs="Times New Roman"/>
                <w:color w:val="auto"/>
                <w:sz w:val="24"/>
                <w:szCs w:val="24"/>
                <w:highlight w:val="none"/>
              </w:rPr>
            </w:pPr>
            <w:r>
              <w:rPr>
                <w:rFonts w:hint="eastAsia" w:ascii="宋体" w:cs="Times New Roman"/>
                <w:color w:val="auto"/>
                <w:sz w:val="24"/>
                <w:szCs w:val="24"/>
                <w:highlight w:val="none"/>
              </w:rPr>
              <w:t>自有品牌名称</w:t>
            </w:r>
          </w:p>
        </w:tc>
        <w:tc>
          <w:tcPr>
            <w:tcW w:w="7673" w:type="dxa"/>
            <w:gridSpan w:val="3"/>
            <w:vAlign w:val="center"/>
          </w:tcPr>
          <w:p>
            <w:pPr>
              <w:autoSpaceDE w:val="0"/>
              <w:autoSpaceDN w:val="0"/>
              <w:adjustRightInd w:val="0"/>
              <w:jc w:val="left"/>
              <w:rPr>
                <w:rFonts w:ascii="宋体"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Merge w:val="restart"/>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3118" w:type="dxa"/>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555" w:type="dxa"/>
            <w:gridSpan w:val="2"/>
            <w:vAlign w:val="center"/>
          </w:tcPr>
          <w:p>
            <w:pPr>
              <w:autoSpaceDE w:val="0"/>
              <w:autoSpaceDN w:val="0"/>
              <w:adjustRightInd w:val="0"/>
              <w:rPr>
                <w:rFonts w:hint="eastAsia"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Ex>
        <w:trPr>
          <w:cantSplit/>
          <w:trHeight w:val="538" w:hRule="atLeast"/>
          <w:jc w:val="center"/>
        </w:trPr>
        <w:tc>
          <w:tcPr>
            <w:tcW w:w="1178" w:type="dxa"/>
            <w:vMerge w:val="continue"/>
            <w:vAlign w:val="center"/>
          </w:tcPr>
          <w:p>
            <w:pPr>
              <w:autoSpaceDE w:val="0"/>
              <w:autoSpaceDN w:val="0"/>
              <w:adjustRightInd w:val="0"/>
              <w:jc w:val="center"/>
              <w:rPr>
                <w:rFonts w:ascii="宋体" w:hAnsi="Calibri" w:eastAsia="宋体" w:cs="Times New Roman"/>
                <w:color w:val="auto"/>
                <w:sz w:val="24"/>
                <w:highlight w:val="none"/>
              </w:rPr>
            </w:pPr>
          </w:p>
        </w:tc>
        <w:tc>
          <w:tcPr>
            <w:tcW w:w="3118" w:type="dxa"/>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555" w:type="dxa"/>
            <w:gridSpan w:val="2"/>
            <w:vAlign w:val="center"/>
          </w:tcPr>
          <w:p>
            <w:pPr>
              <w:autoSpaceDE w:val="0"/>
              <w:autoSpaceDN w:val="0"/>
              <w:adjustRightInd w:val="0"/>
              <w:rPr>
                <w:rFonts w:hint="eastAsia"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363"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8363" w:type="dxa"/>
          </w:tcPr>
          <w:p>
            <w:pPr>
              <w:pStyle w:val="14"/>
              <w:numPr>
                <w:ilvl w:val="0"/>
                <w:numId w:val="11"/>
              </w:numPr>
              <w:autoSpaceDE w:val="0"/>
              <w:autoSpaceDN w:val="0"/>
              <w:adjustRightInd w:val="0"/>
              <w:ind w:firstLineChars="0"/>
              <w:jc w:val="left"/>
              <w:rPr>
                <w:rFonts w:ascii="宋体"/>
                <w:color w:val="auto"/>
                <w:sz w:val="24"/>
                <w:szCs w:val="24"/>
                <w:highlight w:val="none"/>
              </w:rPr>
            </w:pPr>
            <w:r>
              <w:rPr>
                <w:rFonts w:hint="eastAsia" w:ascii="宋体"/>
                <w:color w:val="auto"/>
                <w:sz w:val="24"/>
                <w:szCs w:val="24"/>
                <w:highlight w:val="none"/>
              </w:rPr>
              <w:t>合作的基础运营商：指已签订</w:t>
            </w:r>
            <w:r>
              <w:rPr>
                <w:rFonts w:ascii="宋体"/>
                <w:color w:val="auto"/>
                <w:sz w:val="24"/>
                <w:szCs w:val="24"/>
                <w:highlight w:val="none"/>
              </w:rPr>
              <w:t>移动通信转售业务商业合同的基础运营商</w:t>
            </w:r>
            <w:r>
              <w:rPr>
                <w:rFonts w:hint="eastAsia" w:ascii="宋体"/>
                <w:color w:val="auto"/>
                <w:sz w:val="24"/>
                <w:szCs w:val="24"/>
                <w:highlight w:val="none"/>
              </w:rPr>
              <w:t>。</w:t>
            </w:r>
          </w:p>
        </w:tc>
      </w:tr>
    </w:tbl>
    <w:p>
      <w:pPr>
        <w:widowControl/>
        <w:jc w:val="left"/>
        <w:rPr>
          <w:rFonts w:cs="黑体" w:asciiTheme="minorEastAsia" w:hAnsiTheme="minorEastAsia"/>
          <w:b/>
          <w:bCs/>
          <w:color w:val="auto"/>
          <w:sz w:val="24"/>
          <w:szCs w:val="24"/>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国内甚小口径终端地球站通信业务开展情况表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150"/>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黑体" w:asciiTheme="minorEastAsia" w:hAnsiTheme="minorEastAsia"/>
                <w:b/>
                <w:bCs/>
                <w:color w:val="auto"/>
                <w:sz w:val="28"/>
                <w:szCs w:val="28"/>
                <w:highlight w:val="none"/>
              </w:rPr>
              <w:t>国内甚小口径终端地球站通信业务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786" w:type="dxa"/>
            <w:tcBorders>
              <w:top w:val="single" w:color="auto" w:sz="12" w:space="0"/>
              <w:left w:val="single" w:color="auto" w:sz="12" w:space="0"/>
              <w:bottom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27"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主站与小站或小站之间的：</w:t>
            </w:r>
          </w:p>
          <w:p>
            <w:pPr>
              <w:autoSpaceDE w:val="0"/>
              <w:autoSpaceDN w:val="0"/>
              <w:adjustRightInd w:val="0"/>
              <w:rPr>
                <w:rFonts w:ascii="宋体" w:cs="Times New Roman"/>
                <w:color w:val="auto"/>
                <w:sz w:val="24"/>
                <w:szCs w:val="24"/>
                <w:highlight w:val="none"/>
              </w:rPr>
            </w:pPr>
            <w:r>
              <w:rPr>
                <w:rFonts w:hint="eastAsia" w:ascii="宋体" w:cs="Times New Roman"/>
                <w:color w:val="auto"/>
                <w:sz w:val="24"/>
                <w:szCs w:val="24"/>
                <w:highlight w:val="none"/>
              </w:rPr>
              <w:t>□话音传送</w:t>
            </w:r>
          </w:p>
          <w:p>
            <w:pPr>
              <w:autoSpaceDE w:val="0"/>
              <w:autoSpaceDN w:val="0"/>
              <w:adjustRightInd w:val="0"/>
              <w:rPr>
                <w:rFonts w:ascii="宋体" w:cs="Times New Roman"/>
                <w:color w:val="auto"/>
                <w:sz w:val="24"/>
                <w:szCs w:val="24"/>
                <w:highlight w:val="none"/>
              </w:rPr>
            </w:pPr>
            <w:r>
              <w:rPr>
                <w:rFonts w:hint="eastAsia" w:ascii="宋体" w:cs="Times New Roman"/>
                <w:color w:val="auto"/>
                <w:sz w:val="24"/>
                <w:szCs w:val="24"/>
                <w:highlight w:val="none"/>
              </w:rPr>
              <w:t>□数据传送</w:t>
            </w:r>
          </w:p>
          <w:p>
            <w:pPr>
              <w:autoSpaceDE w:val="0"/>
              <w:autoSpaceDN w:val="0"/>
              <w:adjustRightInd w:val="0"/>
              <w:rPr>
                <w:rFonts w:ascii="宋体" w:hAnsi="Calibri" w:eastAsia="宋体" w:cs="Times New Roman"/>
                <w:color w:val="auto"/>
                <w:sz w:val="24"/>
                <w:highlight w:val="none"/>
              </w:rPr>
            </w:pPr>
            <w:r>
              <w:rPr>
                <w:rFonts w:hint="eastAsia" w:ascii="宋体" w:cs="Times New Roman"/>
                <w:color w:val="auto"/>
                <w:sz w:val="24"/>
                <w:szCs w:val="24"/>
                <w:highlight w:val="none"/>
              </w:rPr>
              <w:t>□多媒体通信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1786" w:type="dxa"/>
            <w:vMerge w:val="restart"/>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1786" w:type="dxa"/>
            <w:vMerge w:val="continue"/>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363"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8363" w:type="dxa"/>
          </w:tcPr>
          <w:p>
            <w:pPr>
              <w:autoSpaceDE w:val="0"/>
              <w:autoSpaceDN w:val="0"/>
              <w:adjustRightInd w:val="0"/>
              <w:ind w:left="-107" w:leftChars="-51"/>
              <w:jc w:val="left"/>
              <w:rPr>
                <w:color w:val="auto"/>
                <w:sz w:val="24"/>
                <w:szCs w:val="24"/>
                <w:highlight w:val="none"/>
              </w:rPr>
            </w:pPr>
            <w:r>
              <w:rPr>
                <w:rFonts w:hint="eastAsia"/>
                <w:color w:val="auto"/>
                <w:sz w:val="24"/>
                <w:szCs w:val="24"/>
                <w:highlight w:val="none"/>
              </w:rPr>
              <w:t>1、主站：即VSAT通信系统中心站；</w:t>
            </w:r>
          </w:p>
          <w:p>
            <w:pPr>
              <w:autoSpaceDE w:val="0"/>
              <w:autoSpaceDN w:val="0"/>
              <w:adjustRightInd w:val="0"/>
              <w:ind w:left="-107" w:leftChars="-51" w:firstLine="360" w:firstLineChars="150"/>
              <w:jc w:val="left"/>
              <w:rPr>
                <w:rFonts w:ascii="宋体"/>
                <w:color w:val="auto"/>
                <w:sz w:val="24"/>
                <w:szCs w:val="24"/>
                <w:highlight w:val="none"/>
              </w:rPr>
            </w:pPr>
            <w:r>
              <w:rPr>
                <w:rFonts w:hint="eastAsia"/>
                <w:color w:val="auto"/>
                <w:sz w:val="24"/>
                <w:szCs w:val="24"/>
                <w:highlight w:val="none"/>
              </w:rPr>
              <w:t>小站：即VSAT终端用户（地球站）。</w:t>
            </w:r>
          </w:p>
        </w:tc>
      </w:tr>
    </w:tbl>
    <w:p>
      <w:pPr>
        <w:widowControl/>
        <w:jc w:val="left"/>
        <w:rPr>
          <w:rFonts w:cs="黑体" w:asciiTheme="minorEastAsia" w:hAnsiTheme="minorEastAsia"/>
          <w:b/>
          <w:bCs/>
          <w:color w:val="auto"/>
          <w:sz w:val="28"/>
          <w:szCs w:val="28"/>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固定网国内数据传送业务开展情况表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黑体" w:asciiTheme="minorEastAsia" w:hAnsiTheme="minorEastAsia"/>
                <w:b/>
                <w:bCs/>
                <w:color w:val="auto"/>
                <w:sz w:val="28"/>
                <w:szCs w:val="28"/>
                <w:highlight w:val="none"/>
              </w:rPr>
              <w:t>固定网国内数据传送业务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1"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□虚拟IP专线数据传送</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□PVC数据传送</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 xml:space="preserve">□SVC数据传送 </w:t>
            </w:r>
          </w:p>
          <w:p>
            <w:pPr>
              <w:autoSpaceDE w:val="0"/>
              <w:autoSpaceDN w:val="0"/>
              <w:adjustRightInd w:val="0"/>
              <w:rPr>
                <w:rFonts w:ascii="宋体" w:hAnsi="Calibri" w:eastAsia="宋体" w:cs="Times New Roman"/>
                <w:color w:val="auto"/>
                <w:sz w:val="24"/>
                <w:highlight w:val="none"/>
              </w:rPr>
            </w:pP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网络托管业务开展情况表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网络托管业务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□国内网络的管理、运行和维护服务</w:t>
            </w:r>
          </w:p>
          <w:p>
            <w:pPr>
              <w:autoSpaceDE w:val="0"/>
              <w:autoSpaceDN w:val="0"/>
              <w:adjustRightInd w:val="0"/>
              <w:jc w:val="left"/>
              <w:rPr>
                <w:rFonts w:ascii="宋体"/>
                <w:color w:val="auto"/>
                <w:sz w:val="24"/>
                <w:szCs w:val="24"/>
                <w:highlight w:val="none"/>
              </w:rPr>
            </w:pPr>
            <w:r>
              <w:rPr>
                <w:rFonts w:hint="eastAsia" w:ascii="宋体" w:hAnsi="Calibri" w:eastAsia="宋体" w:cs="黑体"/>
                <w:color w:val="auto"/>
                <w:sz w:val="24"/>
                <w:szCs w:val="24"/>
                <w:highlight w:val="none"/>
              </w:rPr>
              <w:t>□网络元素或设备放置、运行和维护服务</w:t>
            </w:r>
          </w:p>
          <w:p>
            <w:pPr>
              <w:autoSpaceDE w:val="0"/>
              <w:autoSpaceDN w:val="0"/>
              <w:adjustRightInd w:val="0"/>
              <w:jc w:val="left"/>
              <w:rPr>
                <w:rFonts w:ascii="宋体" w:hAnsi="Calibri" w:eastAsia="宋体" w:cs="Times New Roman"/>
                <w:color w:val="auto"/>
                <w:sz w:val="24"/>
                <w:highlight w:val="none"/>
              </w:rPr>
            </w:pP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互联网数据中心业务开展情况表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互联网数据中心业务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Calibri" w:eastAsia="宋体" w:cs="Times New Roman"/>
                <w:color w:val="auto"/>
                <w:sz w:val="24"/>
                <w:highlight w:val="none"/>
              </w:rPr>
            </w:pPr>
            <w:r>
              <w:rPr>
                <w:rFonts w:hint="eastAsia" w:cs="Times New Roman"/>
                <w:b/>
                <w:color w:val="auto"/>
                <w:sz w:val="24"/>
                <w:szCs w:val="24"/>
                <w:highlight w:val="none"/>
              </w:rPr>
              <w:t>不含互联网资源协作</w:t>
            </w:r>
            <w:r>
              <w:rPr>
                <w:rFonts w:hint="eastAsia" w:ascii="宋体" w:cs="Times New Roman"/>
                <w:b/>
                <w:color w:val="auto"/>
                <w:sz w:val="24"/>
                <w:szCs w:val="24"/>
                <w:highlight w:val="none"/>
              </w:rPr>
              <w:t>服务：</w:t>
            </w:r>
            <w:r>
              <w:rPr>
                <w:rFonts w:hint="eastAsia" w:cs="Times New Roman"/>
                <w:color w:val="auto"/>
                <w:sz w:val="24"/>
                <w:szCs w:val="24"/>
                <w:highlight w:val="none"/>
              </w:rPr>
              <w:t>□主机托管□服务器租赁</w:t>
            </w:r>
            <w:r>
              <w:rPr>
                <w:rFonts w:hint="eastAsia" w:ascii="宋体" w:cs="Times New Roman"/>
                <w:color w:val="auto"/>
                <w:sz w:val="24"/>
                <w:szCs w:val="24"/>
                <w:highlight w:val="none"/>
              </w:rPr>
              <w:t>□虚拟主机出租□其他：</w:t>
            </w:r>
          </w:p>
          <w:p>
            <w:pPr>
              <w:autoSpaceDE w:val="0"/>
              <w:autoSpaceDN w:val="0"/>
              <w:adjustRightInd w:val="0"/>
              <w:jc w:val="left"/>
              <w:rPr>
                <w:rFonts w:ascii="宋体" w:hAnsi="Calibri" w:eastAsia="宋体" w:cs="Times New Roman"/>
                <w:color w:val="auto"/>
                <w:sz w:val="24"/>
                <w:highlight w:val="none"/>
              </w:rPr>
            </w:pPr>
            <w:r>
              <w:rPr>
                <w:rFonts w:hint="eastAsia" w:ascii="宋体" w:cs="Times New Roman"/>
                <w:b/>
                <w:color w:val="auto"/>
                <w:sz w:val="24"/>
                <w:szCs w:val="24"/>
                <w:highlight w:val="none"/>
              </w:rPr>
              <w:t>互联网资源协作服务：</w:t>
            </w:r>
            <w:r>
              <w:rPr>
                <w:rFonts w:hint="eastAsia" w:ascii="宋体"/>
                <w:color w:val="auto"/>
                <w:sz w:val="24"/>
                <w:szCs w:val="24"/>
                <w:highlight w:val="none"/>
              </w:rPr>
              <w:t>□数据存储 □互联网应用开发环境 □互联网应用部署和运行管理</w:t>
            </w: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4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8647" w:type="dxa"/>
          </w:tcPr>
          <w:p>
            <w:pPr>
              <w:autoSpaceDE w:val="0"/>
              <w:autoSpaceDN w:val="0"/>
              <w:adjustRightInd w:val="0"/>
              <w:ind w:left="-107" w:leftChars="-51"/>
              <w:jc w:val="left"/>
              <w:rPr>
                <w:color w:val="auto"/>
                <w:sz w:val="24"/>
                <w:szCs w:val="24"/>
                <w:highlight w:val="none"/>
              </w:rPr>
            </w:pPr>
            <w:r>
              <w:rPr>
                <w:rFonts w:hint="eastAsia"/>
                <w:color w:val="auto"/>
                <w:sz w:val="24"/>
                <w:szCs w:val="24"/>
                <w:highlight w:val="none"/>
              </w:rPr>
              <w:t>1、“</w:t>
            </w:r>
            <w:r>
              <w:rPr>
                <w:rFonts w:hint="eastAsia" w:cs="Times New Roman"/>
                <w:color w:val="auto"/>
                <w:sz w:val="24"/>
                <w:szCs w:val="24"/>
                <w:highlight w:val="none"/>
              </w:rPr>
              <w:t>不含互联网资源协作服务</w:t>
            </w:r>
            <w:r>
              <w:rPr>
                <w:rFonts w:hint="eastAsia"/>
                <w:color w:val="auto"/>
                <w:sz w:val="24"/>
                <w:szCs w:val="24"/>
                <w:highlight w:val="none"/>
              </w:rPr>
              <w:t>”是指传统IDC服务，如：主机托管等。</w:t>
            </w:r>
          </w:p>
        </w:tc>
      </w:tr>
    </w:tbl>
    <w:p>
      <w:pPr>
        <w:widowControl/>
        <w:jc w:val="left"/>
        <w:rPr>
          <w:rFonts w:cs="黑体" w:asciiTheme="minorEastAsia" w:hAnsiTheme="minorEastAsia"/>
          <w:b/>
          <w:bCs/>
          <w:color w:val="auto"/>
          <w:sz w:val="28"/>
          <w:szCs w:val="28"/>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内容分发网络业务开展情况表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内容分发网络业务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□分发     □调度     □内容源存储</w:t>
            </w:r>
          </w:p>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□安全防护 □性能优化 □数据分析</w:t>
            </w:r>
          </w:p>
          <w:p>
            <w:pPr>
              <w:autoSpaceDE w:val="0"/>
              <w:autoSpaceDN w:val="0"/>
              <w:adjustRightInd w:val="0"/>
              <w:jc w:val="left"/>
              <w:rPr>
                <w:rFonts w:ascii="宋体" w:hAnsi="Calibri" w:eastAsia="宋体" w:cs="Times New Roman"/>
                <w:color w:val="auto"/>
                <w:sz w:val="24"/>
                <w:highlight w:val="none"/>
              </w:rPr>
            </w:pPr>
            <w:r>
              <w:rPr>
                <w:rFonts w:hint="eastAsia" w:ascii="宋体" w:hAnsi="宋体" w:cs="宋体"/>
                <w:color w:val="auto"/>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国内互联网虚拟专用网业务开展情况表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国内互联网虚拟专用网业务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□MPLS VPN</w:t>
            </w:r>
          </w:p>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□SSL VPN</w:t>
            </w:r>
          </w:p>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□IPSec VPN</w:t>
            </w:r>
          </w:p>
          <w:p>
            <w:pPr>
              <w:autoSpaceDE w:val="0"/>
              <w:autoSpaceDN w:val="0"/>
              <w:adjustRightInd w:val="0"/>
              <w:jc w:val="left"/>
              <w:rPr>
                <w:rFonts w:ascii="宋体" w:hAnsi="Calibri" w:eastAsia="宋体" w:cs="Times New Roman"/>
                <w:color w:val="auto"/>
                <w:sz w:val="24"/>
                <w:highlight w:val="none"/>
              </w:rPr>
            </w:pP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互联网接入服务业务开展情况表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互联网接入服务业务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ind w:left="1"/>
              <w:jc w:val="left"/>
              <w:rPr>
                <w:rFonts w:ascii="宋体" w:cs="Times New Roman"/>
                <w:color w:val="auto"/>
                <w:sz w:val="24"/>
                <w:szCs w:val="24"/>
                <w:highlight w:val="none"/>
              </w:rPr>
            </w:pPr>
            <w:r>
              <w:rPr>
                <w:rFonts w:hint="eastAsia" w:ascii="宋体" w:cs="Times New Roman"/>
                <w:color w:val="auto"/>
                <w:sz w:val="24"/>
                <w:szCs w:val="24"/>
                <w:highlight w:val="none"/>
              </w:rPr>
              <w:t>□为上网用户提供接入服务</w:t>
            </w:r>
          </w:p>
          <w:p>
            <w:pPr>
              <w:autoSpaceDE w:val="0"/>
              <w:autoSpaceDN w:val="0"/>
              <w:adjustRightInd w:val="0"/>
              <w:ind w:left="1"/>
              <w:jc w:val="left"/>
              <w:rPr>
                <w:rFonts w:ascii="宋体" w:hAnsi="Calibri" w:eastAsia="宋体" w:cs="Times New Roman"/>
                <w:color w:val="auto"/>
                <w:sz w:val="24"/>
                <w:highlight w:val="none"/>
              </w:rPr>
            </w:pPr>
            <w:r>
              <w:rPr>
                <w:rFonts w:hint="eastAsia" w:ascii="宋体" w:cs="Times New Roman"/>
                <w:color w:val="auto"/>
                <w:sz w:val="24"/>
                <w:szCs w:val="24"/>
                <w:highlight w:val="none"/>
              </w:rPr>
              <w:t>□为互联网平台提供接入服务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4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8647" w:type="dxa"/>
          </w:tcPr>
          <w:p>
            <w:pPr>
              <w:autoSpaceDE w:val="0"/>
              <w:autoSpaceDN w:val="0"/>
              <w:adjustRightInd w:val="0"/>
              <w:ind w:left="-107" w:leftChars="-51"/>
              <w:jc w:val="left"/>
              <w:rPr>
                <w:color w:val="auto"/>
                <w:sz w:val="24"/>
                <w:szCs w:val="24"/>
                <w:highlight w:val="none"/>
              </w:rPr>
            </w:pPr>
            <w:r>
              <w:rPr>
                <w:rFonts w:hint="eastAsia"/>
                <w:color w:val="auto"/>
                <w:sz w:val="24"/>
                <w:szCs w:val="24"/>
                <w:highlight w:val="none"/>
              </w:rPr>
              <w:t>1、</w:t>
            </w:r>
            <w:r>
              <w:rPr>
                <w:rFonts w:hint="eastAsia" w:ascii="宋体" w:cs="Times New Roman"/>
                <w:color w:val="auto"/>
                <w:sz w:val="24"/>
                <w:szCs w:val="24"/>
                <w:highlight w:val="none"/>
              </w:rPr>
              <w:t>为上网用户提供接入服务：为普通上网用户等需要上网获得相关信息的用户提供接入互联网的服务，如家庭上网、单位办公上网等。</w:t>
            </w:r>
          </w:p>
          <w:p>
            <w:pPr>
              <w:autoSpaceDE w:val="0"/>
              <w:autoSpaceDN w:val="0"/>
              <w:adjustRightInd w:val="0"/>
              <w:ind w:left="-107" w:leftChars="-51"/>
              <w:jc w:val="left"/>
              <w:rPr>
                <w:rFonts w:ascii="宋体"/>
                <w:color w:val="auto"/>
                <w:sz w:val="24"/>
                <w:szCs w:val="24"/>
                <w:highlight w:val="none"/>
              </w:rPr>
            </w:pPr>
            <w:r>
              <w:rPr>
                <w:rFonts w:hint="eastAsia"/>
                <w:color w:val="auto"/>
                <w:sz w:val="24"/>
                <w:szCs w:val="24"/>
                <w:highlight w:val="none"/>
              </w:rPr>
              <w:t>2、</w:t>
            </w:r>
            <w:r>
              <w:rPr>
                <w:rFonts w:hint="eastAsia" w:ascii="宋体" w:cs="Times New Roman"/>
                <w:color w:val="auto"/>
                <w:sz w:val="24"/>
                <w:szCs w:val="24"/>
                <w:highlight w:val="none"/>
              </w:rPr>
              <w:t>为互联网平台提供接入服务：为互联网信息服务提供者从事信息发布、在线应用等提供接入互联网的服务，如网站接入。</w:t>
            </w:r>
          </w:p>
        </w:tc>
      </w:tr>
    </w:tbl>
    <w:p>
      <w:pPr>
        <w:widowControl/>
        <w:jc w:val="left"/>
        <w:rPr>
          <w:rFonts w:cs="黑体" w:asciiTheme="minorEastAsia" w:hAnsiTheme="minorEastAsia"/>
          <w:b/>
          <w:bCs/>
          <w:color w:val="auto"/>
          <w:sz w:val="28"/>
          <w:szCs w:val="28"/>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在线数据处理与交易处理业务开展情况表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2835"/>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在线数据处理与交易处理业务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3"/>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1786" w:type="dxa"/>
            <w:vMerge w:val="restart"/>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2150" w:type="dxa"/>
            <w:gridSpan w:val="2"/>
            <w:vMerge w:val="restart"/>
            <w:tcBorders>
              <w:left w:val="single" w:color="auto" w:sz="12" w:space="0"/>
              <w:right w:val="single" w:color="auto" w:sz="12" w:space="0"/>
            </w:tcBorders>
            <w:vAlign w:val="center"/>
          </w:tcPr>
          <w:p>
            <w:pPr>
              <w:autoSpaceDE w:val="0"/>
              <w:autoSpaceDN w:val="0"/>
              <w:adjustRightInd w:val="0"/>
              <w:jc w:val="left"/>
              <w:rPr>
                <w:rFonts w:ascii="宋体" w:hAnsi="Calibri" w:cs="Times New Roman"/>
                <w:color w:val="auto"/>
                <w:sz w:val="24"/>
                <w:szCs w:val="24"/>
                <w:highlight w:val="none"/>
              </w:rPr>
            </w:pPr>
            <w:r>
              <w:rPr>
                <w:rFonts w:hint="eastAsia" w:ascii="宋体" w:cs="Times New Roman"/>
                <w:color w:val="auto"/>
                <w:sz w:val="24"/>
                <w:szCs w:val="24"/>
                <w:highlight w:val="none"/>
              </w:rPr>
              <w:t>□</w:t>
            </w:r>
            <w:r>
              <w:rPr>
                <w:rFonts w:hint="eastAsia" w:ascii="宋体" w:hAnsi="Calibri" w:cs="Times New Roman"/>
                <w:color w:val="auto"/>
                <w:sz w:val="24"/>
                <w:szCs w:val="24"/>
                <w:highlight w:val="none"/>
              </w:rPr>
              <w:t>电子数据交换业务：</w:t>
            </w:r>
          </w:p>
        </w:tc>
        <w:tc>
          <w:tcPr>
            <w:tcW w:w="4677"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□贸易事务数据结构化、自动处理和交换服务</w:t>
            </w:r>
          </w:p>
          <w:p>
            <w:pPr>
              <w:autoSpaceDE w:val="0"/>
              <w:autoSpaceDN w:val="0"/>
              <w:adjustRightInd w:val="0"/>
              <w:ind w:left="1"/>
              <w:jc w:val="left"/>
              <w:rPr>
                <w:rFonts w:ascii="宋体" w:hAnsi="Calibri" w:eastAsia="宋体" w:cs="Times New Roman"/>
                <w:color w:val="auto"/>
                <w:sz w:val="24"/>
                <w:highlight w:val="none"/>
              </w:rPr>
            </w:pPr>
            <w:r>
              <w:rPr>
                <w:rFonts w:hint="eastAsia" w:ascii="宋体" w:hAnsi="Calibri" w:eastAsia="宋体" w:cs="黑体"/>
                <w:color w:val="auto"/>
                <w:sz w:val="24"/>
                <w:szCs w:val="24"/>
                <w:highlight w:val="none"/>
              </w:rPr>
              <w:t>□行政事务数据结构化、自动处理和交换服务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vMerge w:val="continue"/>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p>
        </w:tc>
        <w:tc>
          <w:tcPr>
            <w:tcW w:w="4677"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Calibri" w:eastAsia="宋体" w:cs="黑体"/>
                <w:color w:val="auto"/>
                <w:sz w:val="24"/>
                <w:szCs w:val="24"/>
                <w:highlight w:val="none"/>
              </w:rPr>
            </w:pPr>
            <w:r>
              <w:rPr>
                <w:rFonts w:hint="eastAsia" w:ascii="宋体"/>
                <w:color w:val="auto"/>
                <w:sz w:val="24"/>
                <w:szCs w:val="24"/>
                <w:highlight w:val="none"/>
                <w:shd w:val="pct10" w:color="auto" w:fill="FFFFFF"/>
              </w:rPr>
              <w:t>EDI国际报文标准文件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vMerge w:val="restart"/>
            <w:tcBorders>
              <w:left w:val="single" w:color="auto" w:sz="12" w:space="0"/>
              <w:right w:val="single" w:color="auto" w:sz="12" w:space="0"/>
            </w:tcBorders>
            <w:vAlign w:val="center"/>
          </w:tcPr>
          <w:p>
            <w:pPr>
              <w:autoSpaceDE w:val="0"/>
              <w:autoSpaceDN w:val="0"/>
              <w:adjustRightInd w:val="0"/>
              <w:ind w:left="1"/>
              <w:jc w:val="left"/>
              <w:rPr>
                <w:rFonts w:ascii="宋体" w:hAnsi="Calibri" w:cs="Times New Roman"/>
                <w:color w:val="auto"/>
                <w:sz w:val="24"/>
                <w:szCs w:val="24"/>
                <w:highlight w:val="none"/>
              </w:rPr>
            </w:pPr>
            <w:r>
              <w:rPr>
                <w:rFonts w:hint="eastAsia" w:ascii="宋体" w:cs="Times New Roman"/>
                <w:color w:val="auto"/>
                <w:sz w:val="24"/>
                <w:szCs w:val="24"/>
                <w:highlight w:val="none"/>
              </w:rPr>
              <w:t>□</w:t>
            </w:r>
            <w:r>
              <w:rPr>
                <w:rFonts w:hint="eastAsia" w:ascii="宋体" w:hAnsi="Calibri" w:cs="Times New Roman"/>
                <w:color w:val="auto"/>
                <w:sz w:val="24"/>
                <w:szCs w:val="24"/>
                <w:highlight w:val="none"/>
              </w:rPr>
              <w:t>交易处理业务</w:t>
            </w:r>
          </w:p>
        </w:tc>
        <w:tc>
          <w:tcPr>
            <w:tcW w:w="4677"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□B TO B第三方交易平台</w:t>
            </w:r>
          </w:p>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□B TO C第三方交易平台</w:t>
            </w:r>
          </w:p>
          <w:p>
            <w:pPr>
              <w:autoSpaceDE w:val="0"/>
              <w:autoSpaceDN w:val="0"/>
              <w:adjustRightInd w:val="0"/>
              <w:jc w:val="left"/>
              <w:rPr>
                <w:rFonts w:ascii="宋体" w:cs="Times New Roman"/>
                <w:color w:val="auto"/>
                <w:sz w:val="24"/>
                <w:szCs w:val="24"/>
                <w:highlight w:val="none"/>
              </w:rPr>
            </w:pPr>
            <w:r>
              <w:rPr>
                <w:rFonts w:hint="eastAsia" w:ascii="宋体" w:hAnsi="Calibri" w:eastAsia="宋体" w:cs="黑体"/>
                <w:color w:val="auto"/>
                <w:sz w:val="24"/>
                <w:szCs w:val="24"/>
                <w:highlight w:val="none"/>
              </w:rPr>
              <w:t>□C TO C第三方交易平台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vMerge w:val="continue"/>
            <w:tcBorders>
              <w:left w:val="single" w:color="auto" w:sz="12" w:space="0"/>
              <w:bottom w:val="single" w:color="auto" w:sz="12" w:space="0"/>
              <w:right w:val="single" w:color="auto" w:sz="12" w:space="0"/>
            </w:tcBorders>
            <w:vAlign w:val="center"/>
          </w:tcPr>
          <w:p>
            <w:pPr>
              <w:autoSpaceDE w:val="0"/>
              <w:autoSpaceDN w:val="0"/>
              <w:adjustRightInd w:val="0"/>
              <w:ind w:left="1"/>
              <w:jc w:val="left"/>
              <w:rPr>
                <w:rFonts w:ascii="宋体" w:cs="Times New Roman"/>
                <w:color w:val="auto"/>
                <w:sz w:val="24"/>
                <w:szCs w:val="24"/>
                <w:highlight w:val="none"/>
              </w:rPr>
            </w:pPr>
          </w:p>
        </w:tc>
        <w:tc>
          <w:tcPr>
            <w:tcW w:w="2835" w:type="dxa"/>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hAnsi="Calibri" w:eastAsia="宋体" w:cs="黑体"/>
                <w:color w:val="auto"/>
                <w:sz w:val="24"/>
                <w:szCs w:val="24"/>
                <w:highlight w:val="none"/>
              </w:rPr>
              <w:t>□</w:t>
            </w:r>
            <w:r>
              <w:rPr>
                <w:rFonts w:hint="eastAsia" w:ascii="宋体"/>
                <w:color w:val="auto"/>
                <w:sz w:val="24"/>
                <w:szCs w:val="24"/>
                <w:highlight w:val="none"/>
              </w:rPr>
              <w:t>含网络借贷信息中介类的互联网金融业务</w:t>
            </w:r>
          </w:p>
        </w:tc>
        <w:tc>
          <w:tcPr>
            <w:tcW w:w="1842" w:type="dxa"/>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color w:val="auto"/>
                <w:sz w:val="24"/>
                <w:szCs w:val="24"/>
                <w:highlight w:val="none"/>
                <w:shd w:val="pct10" w:color="auto" w:fill="FFFFFF"/>
              </w:rPr>
              <w:t>网络借贷信息中介类的互联网金融业务备案登记文件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w:t>
            </w:r>
            <w:r>
              <w:rPr>
                <w:rFonts w:hint="eastAsia" w:ascii="宋体" w:hAnsi="Calibri" w:cs="Times New Roman"/>
                <w:color w:val="auto"/>
                <w:sz w:val="24"/>
                <w:szCs w:val="24"/>
                <w:highlight w:val="none"/>
              </w:rPr>
              <w:t>网络/电子设备数据处理业务</w:t>
            </w:r>
          </w:p>
        </w:tc>
        <w:tc>
          <w:tcPr>
            <w:tcW w:w="4677"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□物联网应用平台服务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786"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与接入商签署的网络接入协议</w:t>
            </w:r>
          </w:p>
        </w:tc>
        <w:tc>
          <w:tcPr>
            <w:tcW w:w="4677" w:type="dxa"/>
            <w:gridSpan w:val="2"/>
            <w:tcBorders>
              <w:top w:val="single" w:color="auto" w:sz="12" w:space="0"/>
              <w:left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rPr>
          <w:b/>
          <w:color w:val="auto"/>
          <w:sz w:val="24"/>
          <w:szCs w:val="24"/>
          <w:highlight w:val="none"/>
        </w:rPr>
      </w:pPr>
      <w:r>
        <w:rPr>
          <w:rFonts w:hint="eastAsia"/>
          <w:b/>
          <w:color w:val="auto"/>
          <w:sz w:val="24"/>
          <w:szCs w:val="24"/>
          <w:highlight w:val="none"/>
        </w:rPr>
        <w:t>填表说明</w:t>
      </w:r>
    </w:p>
    <w:tbl>
      <w:tblPr>
        <w:tblStyle w:val="11"/>
        <w:tblW w:w="864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647" w:type="dxa"/>
          </w:tcPr>
          <w:p>
            <w:pPr>
              <w:autoSpaceDE w:val="0"/>
              <w:autoSpaceDN w:val="0"/>
              <w:adjustRightInd w:val="0"/>
              <w:jc w:val="left"/>
              <w:rPr>
                <w:rFonts w:ascii="宋体"/>
                <w:color w:val="auto"/>
                <w:sz w:val="24"/>
                <w:szCs w:val="24"/>
                <w:highlight w:val="none"/>
              </w:rPr>
            </w:pPr>
            <w:r>
              <w:rPr>
                <w:rFonts w:hint="eastAsia" w:ascii="宋体"/>
                <w:color w:val="auto"/>
                <w:sz w:val="24"/>
                <w:szCs w:val="24"/>
                <w:highlight w:val="none"/>
              </w:rPr>
              <w:t>1、凡勾选“电子数据交换业务”的，应符合并上传EDI国际报文标准文件。</w:t>
            </w:r>
          </w:p>
          <w:p>
            <w:pPr>
              <w:autoSpaceDE w:val="0"/>
              <w:autoSpaceDN w:val="0"/>
              <w:adjustRightInd w:val="0"/>
              <w:jc w:val="left"/>
              <w:rPr>
                <w:rFonts w:ascii="宋体"/>
                <w:color w:val="auto"/>
                <w:sz w:val="24"/>
                <w:szCs w:val="24"/>
                <w:highlight w:val="none"/>
              </w:rPr>
            </w:pPr>
            <w:r>
              <w:rPr>
                <w:rFonts w:hint="eastAsia" w:ascii="宋体"/>
                <w:color w:val="auto"/>
                <w:sz w:val="24"/>
                <w:szCs w:val="24"/>
                <w:highlight w:val="none"/>
              </w:rPr>
              <w:t>2、交易处理业务凡勾选了“含网络借贷信息中介类的互联网金融业务”，需已在公司注册地完成省级金融监管部门（或其授权地方金融监管部门）备案登记，并上传备案登记文件原件扫描件。</w:t>
            </w:r>
          </w:p>
          <w:p>
            <w:pPr>
              <w:autoSpaceDE w:val="0"/>
              <w:autoSpaceDN w:val="0"/>
              <w:adjustRightInd w:val="0"/>
              <w:jc w:val="left"/>
              <w:rPr>
                <w:rFonts w:ascii="宋体"/>
                <w:color w:val="auto"/>
                <w:sz w:val="24"/>
                <w:szCs w:val="24"/>
                <w:highlight w:val="none"/>
              </w:rPr>
            </w:pPr>
            <w:r>
              <w:rPr>
                <w:rFonts w:hint="eastAsia" w:ascii="宋体"/>
                <w:color w:val="auto"/>
                <w:sz w:val="24"/>
                <w:szCs w:val="24"/>
                <w:highlight w:val="none"/>
              </w:rPr>
              <w:t>3、</w:t>
            </w:r>
            <w:r>
              <w:rPr>
                <w:rFonts w:hint="eastAsia"/>
                <w:color w:val="auto"/>
                <w:sz w:val="24"/>
                <w:szCs w:val="24"/>
                <w:highlight w:val="none"/>
              </w:rPr>
              <w:t>所有上传的附件均不要提交压缩文件，小于等于十个图片的以单个图片方式上传（JPG、JPEG、GIF），超过十个图片的请放于WORD或PDF中上传，所有图片均应正向上传。单个文件大小不要超过5M。</w:t>
            </w:r>
          </w:p>
        </w:tc>
      </w:tr>
    </w:tbl>
    <w:p>
      <w:pPr>
        <w:pStyle w:val="14"/>
        <w:ind w:firstLine="0" w:firstLineChars="0"/>
        <w:jc w:val="left"/>
        <w:rPr>
          <w:rFonts w:ascii="宋体" w:hAnsi="Calibri" w:eastAsia="宋体" w:cs="Times New Roman"/>
          <w:b/>
          <w:color w:val="auto"/>
          <w:sz w:val="24"/>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国内多方通信服务业务开展情况表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1263"/>
        <w:gridCol w:w="3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国内多方通信服务业务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3"/>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786" w:type="dxa"/>
            <w:vMerge w:val="restart"/>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4"/>
            <w:tcBorders>
              <w:left w:val="single" w:color="auto" w:sz="12" w:space="0"/>
              <w:bottom w:val="single" w:color="auto" w:sz="12" w:space="0"/>
              <w:right w:val="single" w:color="auto" w:sz="12" w:space="0"/>
            </w:tcBorders>
            <w:vAlign w:val="center"/>
          </w:tcPr>
          <w:p>
            <w:pPr>
              <w:autoSpaceDE w:val="0"/>
              <w:autoSpaceDN w:val="0"/>
              <w:adjustRightInd w:val="0"/>
              <w:ind w:left="1"/>
              <w:jc w:val="left"/>
              <w:rPr>
                <w:rFonts w:ascii="宋体" w:cs="Times New Roman"/>
                <w:color w:val="auto"/>
                <w:sz w:val="24"/>
                <w:szCs w:val="24"/>
                <w:highlight w:val="none"/>
              </w:rPr>
            </w:pPr>
            <w:r>
              <w:rPr>
                <w:rFonts w:hint="eastAsia" w:ascii="宋体" w:cs="Times New Roman"/>
                <w:color w:val="auto"/>
                <w:sz w:val="24"/>
                <w:szCs w:val="24"/>
                <w:highlight w:val="none"/>
              </w:rPr>
              <w:t>□国内多方电话会议服务业务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6827" w:type="dxa"/>
            <w:gridSpan w:val="4"/>
            <w:tcBorders>
              <w:left w:val="single" w:color="auto" w:sz="12" w:space="0"/>
              <w:bottom w:val="single" w:color="auto" w:sz="12" w:space="0"/>
              <w:right w:val="single" w:color="auto" w:sz="12" w:space="0"/>
            </w:tcBorders>
            <w:vAlign w:val="center"/>
          </w:tcPr>
          <w:p>
            <w:pPr>
              <w:autoSpaceDE w:val="0"/>
              <w:autoSpaceDN w:val="0"/>
              <w:adjustRightInd w:val="0"/>
              <w:ind w:left="1"/>
              <w:jc w:val="left"/>
              <w:rPr>
                <w:rFonts w:ascii="宋体" w:cs="Times New Roman"/>
                <w:color w:val="auto"/>
                <w:sz w:val="24"/>
                <w:szCs w:val="24"/>
                <w:highlight w:val="none"/>
              </w:rPr>
            </w:pPr>
            <w:r>
              <w:rPr>
                <w:rFonts w:hint="eastAsia" w:ascii="宋体" w:cs="Times New Roman"/>
                <w:color w:val="auto"/>
                <w:sz w:val="24"/>
                <w:szCs w:val="24"/>
                <w:highlight w:val="none"/>
              </w:rPr>
              <w:t>□国内可视电话会议服务业务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3413"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olor w:val="auto"/>
                <w:sz w:val="24"/>
                <w:szCs w:val="24"/>
                <w:highlight w:val="none"/>
              </w:rPr>
            </w:pPr>
            <w:r>
              <w:rPr>
                <w:rFonts w:hint="eastAsia" w:ascii="宋体" w:cs="Times New Roman"/>
                <w:color w:val="auto"/>
                <w:sz w:val="24"/>
                <w:szCs w:val="24"/>
                <w:highlight w:val="none"/>
              </w:rPr>
              <w:t>□国内互联网会议电视及图像服务业务</w:t>
            </w:r>
          </w:p>
        </w:tc>
        <w:tc>
          <w:tcPr>
            <w:tcW w:w="3414" w:type="dxa"/>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eastAsia="宋体" w:cs="黑体"/>
                <w:color w:val="auto"/>
                <w:sz w:val="24"/>
                <w:szCs w:val="24"/>
                <w:highlight w:val="none"/>
              </w:rPr>
            </w:pPr>
            <w:r>
              <w:rPr>
                <w:rFonts w:hint="eastAsia" w:ascii="宋体" w:hAnsi="Calibri" w:eastAsia="宋体" w:cs="黑体"/>
                <w:color w:val="auto"/>
                <w:sz w:val="24"/>
                <w:szCs w:val="24"/>
                <w:highlight w:val="none"/>
              </w:rPr>
              <w:t>□</w:t>
            </w:r>
            <w:r>
              <w:rPr>
                <w:rFonts w:hint="eastAsia" w:ascii="宋体"/>
                <w:color w:val="auto"/>
                <w:sz w:val="24"/>
                <w:szCs w:val="24"/>
                <w:highlight w:val="none"/>
              </w:rPr>
              <w:t>远程诊断</w:t>
            </w:r>
          </w:p>
          <w:p>
            <w:pPr>
              <w:autoSpaceDE w:val="0"/>
              <w:autoSpaceDN w:val="0"/>
              <w:adjustRightInd w:val="0"/>
              <w:ind w:left="1"/>
              <w:jc w:val="left"/>
              <w:rPr>
                <w:rFonts w:ascii="宋体"/>
                <w:color w:val="auto"/>
                <w:sz w:val="24"/>
                <w:szCs w:val="24"/>
                <w:highlight w:val="none"/>
              </w:rPr>
            </w:pPr>
            <w:r>
              <w:rPr>
                <w:rFonts w:hint="eastAsia" w:ascii="宋体" w:hAnsi="Calibri" w:eastAsia="宋体" w:cs="黑体"/>
                <w:color w:val="auto"/>
                <w:sz w:val="24"/>
                <w:szCs w:val="24"/>
                <w:highlight w:val="none"/>
              </w:rPr>
              <w:t>□</w:t>
            </w:r>
            <w:r>
              <w:rPr>
                <w:rFonts w:hint="eastAsia" w:ascii="宋体"/>
                <w:color w:val="auto"/>
                <w:sz w:val="24"/>
                <w:szCs w:val="24"/>
                <w:highlight w:val="none"/>
              </w:rPr>
              <w:t>远程教学</w:t>
            </w:r>
          </w:p>
          <w:p>
            <w:pPr>
              <w:autoSpaceDE w:val="0"/>
              <w:autoSpaceDN w:val="0"/>
              <w:adjustRightInd w:val="0"/>
              <w:ind w:left="1"/>
              <w:jc w:val="left"/>
              <w:rPr>
                <w:rFonts w:ascii="宋体" w:cs="Times New Roman"/>
                <w:color w:val="auto"/>
                <w:sz w:val="24"/>
                <w:szCs w:val="24"/>
                <w:highlight w:val="none"/>
              </w:rPr>
            </w:pPr>
            <w:r>
              <w:rPr>
                <w:rFonts w:hint="eastAsia" w:ascii="宋体" w:hAnsi="Calibri" w:eastAsia="宋体" w:cs="黑体"/>
                <w:color w:val="auto"/>
                <w:sz w:val="24"/>
                <w:szCs w:val="24"/>
                <w:highlight w:val="none"/>
              </w:rPr>
              <w:t>□</w:t>
            </w:r>
            <w:r>
              <w:rPr>
                <w:rFonts w:hint="eastAsia" w:ascii="宋体"/>
                <w:color w:val="auto"/>
                <w:sz w:val="24"/>
                <w:szCs w:val="24"/>
                <w:highlight w:val="none"/>
              </w:rPr>
              <w:t>协同工作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gridSpan w:val="2"/>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gridSpan w:val="2"/>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rPr>
          <w:color w:val="auto"/>
          <w:sz w:val="28"/>
          <w:szCs w:val="28"/>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存储转发类业务开展情况表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存储转发类业务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b/>
                <w:color w:val="auto"/>
                <w:sz w:val="24"/>
                <w:szCs w:val="24"/>
                <w:highlight w:val="none"/>
              </w:rPr>
              <w:t>语音信箱：</w:t>
            </w:r>
            <w:r>
              <w:rPr>
                <w:rFonts w:hint="eastAsia" w:ascii="宋体" w:hAnsi="Calibri" w:eastAsia="宋体" w:cs="黑体"/>
                <w:color w:val="auto"/>
                <w:sz w:val="24"/>
                <w:szCs w:val="24"/>
                <w:highlight w:val="none"/>
              </w:rPr>
              <w:t>□</w:t>
            </w:r>
            <w:r>
              <w:rPr>
                <w:rFonts w:hint="eastAsia" w:ascii="宋体" w:eastAsia="宋体" w:cs="黑体"/>
                <w:color w:val="auto"/>
                <w:sz w:val="24"/>
                <w:szCs w:val="24"/>
                <w:highlight w:val="none"/>
              </w:rPr>
              <w:t>存储留言</w:t>
            </w:r>
            <w:r>
              <w:rPr>
                <w:rFonts w:hint="eastAsia" w:ascii="宋体" w:hAnsi="Calibri" w:eastAsia="宋体" w:cs="黑体"/>
                <w:color w:val="auto"/>
                <w:sz w:val="24"/>
                <w:szCs w:val="24"/>
                <w:highlight w:val="none"/>
              </w:rPr>
              <w:t>□</w:t>
            </w:r>
            <w:r>
              <w:rPr>
                <w:rFonts w:hint="eastAsia" w:ascii="宋体"/>
                <w:color w:val="auto"/>
                <w:sz w:val="24"/>
                <w:szCs w:val="24"/>
                <w:highlight w:val="none"/>
              </w:rPr>
              <w:t xml:space="preserve">提取留言  </w:t>
            </w:r>
            <w:r>
              <w:rPr>
                <w:rFonts w:hint="eastAsia" w:ascii="宋体" w:hAnsi="Calibri" w:eastAsia="宋体" w:cs="黑体"/>
                <w:color w:val="auto"/>
                <w:sz w:val="24"/>
                <w:szCs w:val="24"/>
                <w:highlight w:val="none"/>
              </w:rPr>
              <w:t>□</w:t>
            </w:r>
            <w:r>
              <w:rPr>
                <w:rFonts w:hint="eastAsia" w:ascii="宋体"/>
                <w:color w:val="auto"/>
                <w:sz w:val="24"/>
                <w:szCs w:val="24"/>
                <w:highlight w:val="none"/>
              </w:rPr>
              <w:t xml:space="preserve">调用留言 </w:t>
            </w:r>
            <w:r>
              <w:rPr>
                <w:rFonts w:hint="eastAsia" w:ascii="宋体" w:cs="Times New Roman"/>
                <w:color w:val="auto"/>
                <w:sz w:val="24"/>
                <w:szCs w:val="24"/>
                <w:highlight w:val="none"/>
              </w:rPr>
              <w:t>□其他：</w:t>
            </w:r>
          </w:p>
          <w:p>
            <w:pPr>
              <w:autoSpaceDE w:val="0"/>
              <w:autoSpaceDN w:val="0"/>
              <w:adjustRightInd w:val="0"/>
              <w:jc w:val="left"/>
              <w:rPr>
                <w:rFonts w:ascii="宋体" w:hAnsi="Calibri" w:eastAsia="宋体" w:cs="Times New Roman"/>
                <w:color w:val="auto"/>
                <w:sz w:val="24"/>
                <w:highlight w:val="none"/>
              </w:rPr>
            </w:pPr>
            <w:r>
              <w:rPr>
                <w:rFonts w:hint="eastAsia" w:ascii="宋体" w:cs="Times New Roman"/>
                <w:b/>
                <w:color w:val="auto"/>
                <w:sz w:val="24"/>
                <w:szCs w:val="24"/>
                <w:highlight w:val="none"/>
              </w:rPr>
              <w:t>传真存储转发：</w:t>
            </w:r>
            <w:r>
              <w:rPr>
                <w:rFonts w:hint="eastAsia" w:ascii="宋体" w:hAnsi="Calibri" w:eastAsia="宋体" w:cs="黑体"/>
                <w:color w:val="auto"/>
                <w:sz w:val="24"/>
                <w:szCs w:val="24"/>
                <w:highlight w:val="none"/>
              </w:rPr>
              <w:t>□</w:t>
            </w:r>
            <w:r>
              <w:rPr>
                <w:rFonts w:hint="eastAsia" w:ascii="宋体" w:eastAsia="宋体" w:cs="黑体"/>
                <w:color w:val="auto"/>
                <w:sz w:val="24"/>
                <w:szCs w:val="24"/>
                <w:highlight w:val="none"/>
              </w:rPr>
              <w:t>多址投送</w:t>
            </w:r>
            <w:r>
              <w:rPr>
                <w:rFonts w:hint="eastAsia" w:ascii="宋体" w:hAnsi="Calibri" w:eastAsia="宋体" w:cs="黑体"/>
                <w:color w:val="auto"/>
                <w:sz w:val="24"/>
                <w:szCs w:val="24"/>
                <w:highlight w:val="none"/>
              </w:rPr>
              <w:t>□</w:t>
            </w:r>
            <w:r>
              <w:rPr>
                <w:rFonts w:hint="eastAsia" w:ascii="宋体"/>
                <w:color w:val="auto"/>
                <w:sz w:val="24"/>
                <w:szCs w:val="24"/>
                <w:highlight w:val="none"/>
              </w:rPr>
              <w:t xml:space="preserve">定时投送   </w:t>
            </w:r>
            <w:r>
              <w:rPr>
                <w:rFonts w:hint="eastAsia" w:ascii="宋体" w:hAnsi="Calibri" w:eastAsia="宋体" w:cs="黑体"/>
                <w:color w:val="auto"/>
                <w:sz w:val="24"/>
                <w:szCs w:val="24"/>
                <w:highlight w:val="none"/>
              </w:rPr>
              <w:t>□</w:t>
            </w:r>
            <w:r>
              <w:rPr>
                <w:rFonts w:hint="eastAsia" w:ascii="宋体"/>
                <w:color w:val="auto"/>
                <w:sz w:val="24"/>
                <w:szCs w:val="24"/>
                <w:highlight w:val="none"/>
              </w:rPr>
              <w:t xml:space="preserve">传真信箱  </w:t>
            </w:r>
            <w:r>
              <w:rPr>
                <w:rFonts w:hint="eastAsia" w:ascii="宋体" w:hAnsi="Calibri" w:eastAsia="宋体" w:cs="黑体"/>
                <w:color w:val="auto"/>
                <w:sz w:val="24"/>
                <w:szCs w:val="24"/>
                <w:highlight w:val="none"/>
              </w:rPr>
              <w:t xml:space="preserve">□指定接收人通信    □报文存档  </w:t>
            </w: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786"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国内呼叫中心业务开展情况表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国内呼叫中心业务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hAnsi="Calibri" w:eastAsia="宋体" w:cs="黑体"/>
                <w:color w:val="auto"/>
                <w:sz w:val="24"/>
                <w:szCs w:val="24"/>
                <w:highlight w:val="none"/>
              </w:rPr>
              <w:t>□</w:t>
            </w:r>
            <w:r>
              <w:rPr>
                <w:rFonts w:hint="eastAsia" w:ascii="宋体" w:cs="Times New Roman"/>
                <w:color w:val="auto"/>
                <w:sz w:val="24"/>
                <w:szCs w:val="24"/>
                <w:highlight w:val="none"/>
              </w:rPr>
              <w:t>话务员/座席出租</w:t>
            </w:r>
          </w:p>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w:t>
            </w:r>
            <w:r>
              <w:rPr>
                <w:rFonts w:hint="eastAsia" w:ascii="宋体" w:cs="Times New Roman"/>
                <w:color w:val="auto"/>
                <w:sz w:val="24"/>
                <w:szCs w:val="24"/>
                <w:highlight w:val="none"/>
              </w:rPr>
              <w:t>业务外包</w:t>
            </w:r>
          </w:p>
          <w:p>
            <w:pPr>
              <w:autoSpaceDE w:val="0"/>
              <w:autoSpaceDN w:val="0"/>
              <w:adjustRightInd w:val="0"/>
              <w:jc w:val="left"/>
              <w:rPr>
                <w:rFonts w:ascii="宋体" w:hAnsi="Calibri" w:eastAsia="宋体" w:cs="Times New Roman"/>
                <w:color w:val="auto"/>
                <w:sz w:val="24"/>
                <w:highlight w:val="none"/>
              </w:rPr>
            </w:pP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与基础运营商签署的资源租用协议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4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8647" w:type="dxa"/>
          </w:tcPr>
          <w:p>
            <w:pPr>
              <w:autoSpaceDE w:val="0"/>
              <w:autoSpaceDN w:val="0"/>
              <w:adjustRightInd w:val="0"/>
              <w:ind w:left="-107" w:leftChars="-51"/>
              <w:jc w:val="left"/>
              <w:rPr>
                <w:rFonts w:ascii="宋体"/>
                <w:color w:val="auto"/>
                <w:sz w:val="24"/>
                <w:szCs w:val="24"/>
                <w:highlight w:val="none"/>
              </w:rPr>
            </w:pPr>
            <w:r>
              <w:rPr>
                <w:rFonts w:hint="eastAsia" w:ascii="宋体"/>
                <w:color w:val="auto"/>
                <w:sz w:val="24"/>
                <w:szCs w:val="24"/>
                <w:highlight w:val="none"/>
              </w:rPr>
              <w:t>1、拟开展服务项目不应涉及呼叫转接、回拨、IP电话、一机多号、无用户授权外呼等。</w:t>
            </w:r>
          </w:p>
        </w:tc>
      </w:tr>
    </w:tbl>
    <w:p>
      <w:pPr>
        <w:widowControl/>
        <w:jc w:val="left"/>
        <w:rPr>
          <w:rFonts w:cs="黑体" w:asciiTheme="minorEastAsia" w:hAnsiTheme="minorEastAsia"/>
          <w:b/>
          <w:bCs/>
          <w:color w:val="auto"/>
          <w:sz w:val="28"/>
          <w:szCs w:val="28"/>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信息服务业务（仅限互联网信息服务）开展情况表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150"/>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宋体"/>
                <w:b/>
                <w:color w:val="auto"/>
                <w:sz w:val="28"/>
                <w:szCs w:val="28"/>
                <w:highlight w:val="none"/>
              </w:rPr>
              <w:t>信息服务业务（仅限互联网信息服务）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2"/>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□信息发布平台和递送服务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□信息搜索查询服务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□信息社区服务</w:t>
            </w:r>
          </w:p>
          <w:p>
            <w:pPr>
              <w:autoSpaceDE w:val="0"/>
              <w:autoSpaceDN w:val="0"/>
              <w:adjustRightInd w:val="0"/>
              <w:jc w:val="left"/>
              <w:rPr>
                <w:rFonts w:ascii="宋体" w:cs="Times New Roman"/>
                <w:color w:val="auto"/>
                <w:sz w:val="24"/>
                <w:szCs w:val="24"/>
                <w:highlight w:val="none"/>
              </w:rPr>
            </w:pPr>
            <w:r>
              <w:rPr>
                <w:rFonts w:hint="eastAsia" w:ascii="宋体" w:cs="Times New Roman"/>
                <w:color w:val="auto"/>
                <w:sz w:val="24"/>
                <w:szCs w:val="24"/>
                <w:highlight w:val="none"/>
              </w:rPr>
              <w:t>□信息即时交互服务</w:t>
            </w:r>
          </w:p>
          <w:p>
            <w:r>
              <w:rPr>
                <w:rFonts w:hint="eastAsia" w:ascii="宋体" w:cs="Times New Roman"/>
                <w:color w:val="auto"/>
                <w:sz w:val="24"/>
                <w:szCs w:val="24"/>
                <w:highlight w:val="none"/>
              </w:rPr>
              <w:t>□信息保护和加工处理服务</w:t>
            </w:r>
          </w:p>
          <w:p/>
          <w:p/>
          <w:p/>
          <w:p>
            <w:pPr>
              <w:autoSpaceDE w:val="0"/>
              <w:autoSpaceDN w:val="0"/>
              <w:adjustRightInd w:val="0"/>
              <w:jc w:val="lef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cs="Times New Roman"/>
                <w:b/>
                <w:color w:val="auto"/>
                <w:sz w:val="24"/>
                <w:szCs w:val="24"/>
                <w:highlight w:val="none"/>
              </w:rPr>
            </w:pPr>
            <w:r>
              <w:rPr>
                <w:rFonts w:hint="eastAsia" w:ascii="宋体" w:cs="Times New Roman"/>
                <w:b/>
                <w:color w:val="auto"/>
                <w:sz w:val="24"/>
                <w:szCs w:val="24"/>
                <w:highlight w:val="none"/>
              </w:rPr>
              <w:t>需专项审批的项目</w:t>
            </w: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jc w:val="left"/>
              <w:rPr>
                <w:rFonts w:ascii="宋体" w:cs="Times New Roman"/>
                <w:color w:val="auto"/>
                <w:sz w:val="24"/>
                <w:highlight w:val="none"/>
              </w:rPr>
            </w:pPr>
            <w:r>
              <w:rPr>
                <w:rFonts w:hint="eastAsia" w:ascii="宋体" w:cs="Times New Roman"/>
                <w:color w:val="auto"/>
                <w:sz w:val="24"/>
                <w:highlight w:val="none"/>
              </w:rPr>
              <w:t>□新闻</w:t>
            </w:r>
          </w:p>
        </w:tc>
        <w:tc>
          <w:tcPr>
            <w:tcW w:w="4677" w:type="dxa"/>
            <w:tcBorders>
              <w:top w:val="single" w:color="auto" w:sz="12" w:space="0"/>
              <w:left w:val="single" w:color="auto" w:sz="2" w:space="0"/>
              <w:right w:val="single" w:color="auto" w:sz="12" w:space="0"/>
            </w:tcBorders>
            <w:vAlign w:val="center"/>
          </w:tcPr>
          <w:p>
            <w:pPr>
              <w:autoSpaceDE w:val="0"/>
              <w:autoSpaceDN w:val="0"/>
              <w:adjustRightInd w:val="0"/>
              <w:jc w:val="left"/>
              <w:rPr>
                <w:rFonts w:ascii="黑体" w:eastAsia="黑体" w:cs="Times New Roman"/>
                <w:b/>
                <w:bCs/>
                <w:color w:val="auto"/>
                <w:sz w:val="30"/>
                <w:szCs w:val="30"/>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cs="Times New Roman"/>
                <w:b/>
                <w:color w:val="auto"/>
                <w:sz w:val="24"/>
                <w:szCs w:val="24"/>
                <w:highlight w:val="none"/>
              </w:rPr>
            </w:pP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jc w:val="left"/>
              <w:rPr>
                <w:rFonts w:ascii="宋体" w:cs="Times New Roman"/>
                <w:color w:val="auto"/>
                <w:sz w:val="24"/>
                <w:highlight w:val="none"/>
              </w:rPr>
            </w:pPr>
            <w:r>
              <w:rPr>
                <w:rFonts w:hint="eastAsia" w:ascii="宋体" w:cs="Times New Roman"/>
                <w:color w:val="auto"/>
                <w:sz w:val="24"/>
                <w:highlight w:val="none"/>
              </w:rPr>
              <w:t>□出版</w:t>
            </w:r>
          </w:p>
        </w:tc>
        <w:tc>
          <w:tcPr>
            <w:tcW w:w="4677" w:type="dxa"/>
            <w:tcBorders>
              <w:left w:val="single" w:color="auto" w:sz="2" w:space="0"/>
              <w:right w:val="single" w:color="auto" w:sz="12" w:space="0"/>
            </w:tcBorders>
          </w:tcPr>
          <w:p>
            <w:pPr>
              <w:rPr>
                <w:color w:val="auto"/>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cs="Times New Roman"/>
                <w:b/>
                <w:color w:val="auto"/>
                <w:sz w:val="24"/>
                <w:szCs w:val="24"/>
                <w:highlight w:val="none"/>
              </w:rPr>
            </w:pP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jc w:val="left"/>
              <w:rPr>
                <w:rFonts w:ascii="宋体" w:cs="Times New Roman"/>
                <w:color w:val="auto"/>
                <w:sz w:val="24"/>
                <w:highlight w:val="none"/>
              </w:rPr>
            </w:pPr>
            <w:r>
              <w:rPr>
                <w:rFonts w:hint="eastAsia" w:ascii="宋体" w:cs="Times New Roman"/>
                <w:color w:val="auto"/>
                <w:sz w:val="24"/>
                <w:highlight w:val="none"/>
              </w:rPr>
              <w:t>□药品和医疗器械</w:t>
            </w:r>
          </w:p>
        </w:tc>
        <w:tc>
          <w:tcPr>
            <w:tcW w:w="4677" w:type="dxa"/>
            <w:tcBorders>
              <w:left w:val="single" w:color="auto" w:sz="2" w:space="0"/>
              <w:right w:val="single" w:color="auto" w:sz="12" w:space="0"/>
            </w:tcBorders>
          </w:tcPr>
          <w:p>
            <w:pPr>
              <w:rPr>
                <w:color w:val="auto"/>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cs="Times New Roman"/>
                <w:b/>
                <w:color w:val="auto"/>
                <w:sz w:val="24"/>
                <w:szCs w:val="24"/>
                <w:highlight w:val="none"/>
              </w:rPr>
            </w:pP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jc w:val="left"/>
              <w:rPr>
                <w:rFonts w:ascii="宋体" w:cs="Times New Roman"/>
                <w:color w:val="auto"/>
                <w:sz w:val="24"/>
                <w:highlight w:val="none"/>
              </w:rPr>
            </w:pPr>
            <w:r>
              <w:rPr>
                <w:rFonts w:hint="eastAsia" w:ascii="宋体" w:cs="Times New Roman"/>
                <w:color w:val="auto"/>
                <w:sz w:val="24"/>
                <w:highlight w:val="none"/>
              </w:rPr>
              <w:t>□文化</w:t>
            </w:r>
          </w:p>
        </w:tc>
        <w:tc>
          <w:tcPr>
            <w:tcW w:w="4677" w:type="dxa"/>
            <w:tcBorders>
              <w:left w:val="single" w:color="auto" w:sz="2" w:space="0"/>
              <w:right w:val="single" w:color="auto" w:sz="12" w:space="0"/>
            </w:tcBorders>
          </w:tcPr>
          <w:p>
            <w:pPr>
              <w:rPr>
                <w:color w:val="auto"/>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 w:hRule="atLeast"/>
        </w:trPr>
        <w:tc>
          <w:tcPr>
            <w:tcW w:w="1786" w:type="dxa"/>
            <w:vMerge w:val="continue"/>
            <w:tcBorders>
              <w:left w:val="single" w:color="auto" w:sz="12" w:space="0"/>
              <w:right w:val="single" w:color="auto" w:sz="12" w:space="0"/>
            </w:tcBorders>
            <w:vAlign w:val="center"/>
          </w:tcPr>
          <w:p>
            <w:pPr>
              <w:autoSpaceDE w:val="0"/>
              <w:autoSpaceDN w:val="0"/>
              <w:adjustRightInd w:val="0"/>
              <w:jc w:val="center"/>
              <w:rPr>
                <w:rFonts w:ascii="宋体" w:cs="Times New Roman"/>
                <w:b/>
                <w:color w:val="auto"/>
                <w:sz w:val="24"/>
                <w:szCs w:val="24"/>
                <w:highlight w:val="none"/>
              </w:rPr>
            </w:pP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jc w:val="left"/>
              <w:rPr>
                <w:rFonts w:ascii="宋体" w:cs="Times New Roman"/>
                <w:color w:val="auto"/>
                <w:sz w:val="24"/>
                <w:highlight w:val="none"/>
              </w:rPr>
            </w:pPr>
            <w:r>
              <w:rPr>
                <w:rFonts w:hint="eastAsia" w:ascii="宋体" w:cs="Times New Roman"/>
                <w:color w:val="auto"/>
                <w:sz w:val="24"/>
                <w:highlight w:val="none"/>
              </w:rPr>
              <w:t>□视听节目</w:t>
            </w:r>
          </w:p>
        </w:tc>
        <w:tc>
          <w:tcPr>
            <w:tcW w:w="4677" w:type="dxa"/>
            <w:tcBorders>
              <w:left w:val="single" w:color="auto" w:sz="2" w:space="0"/>
              <w:right w:val="single" w:color="auto" w:sz="12" w:space="0"/>
            </w:tcBorders>
          </w:tcPr>
          <w:p>
            <w:pPr>
              <w:rPr>
                <w:color w:val="auto"/>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786"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与接入商签署的网络接入协议</w:t>
            </w:r>
          </w:p>
        </w:tc>
        <w:tc>
          <w:tcPr>
            <w:tcW w:w="4677" w:type="dxa"/>
            <w:tcBorders>
              <w:top w:val="single" w:color="auto" w:sz="12" w:space="0"/>
              <w:left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widowControl/>
        <w:jc w:val="left"/>
        <w:rPr>
          <w:rFonts w:cs="黑体" w:asciiTheme="minorEastAsia" w:hAnsiTheme="minorEastAsia"/>
          <w:b/>
          <w:bCs/>
          <w:color w:val="auto"/>
          <w:sz w:val="24"/>
          <w:szCs w:val="24"/>
          <w:highlight w:val="none"/>
        </w:rPr>
      </w:pPr>
    </w:p>
    <w:p>
      <w:pPr>
        <w:widowControl/>
        <w:jc w:val="left"/>
        <w:rPr>
          <w:rFonts w:cs="黑体" w:asciiTheme="minorEastAsia" w:hAnsiTheme="minorEastAsia"/>
          <w:b/>
          <w:bCs/>
          <w:color w:val="auto"/>
          <w:sz w:val="28"/>
          <w:szCs w:val="28"/>
          <w:highlight w:val="none"/>
        </w:rPr>
      </w:pPr>
    </w:p>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信息服务业务（不含互联网信息服务）开展情况表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3"/>
        <w:gridCol w:w="2127"/>
        <w:gridCol w:w="4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信息服务业务（不含互联网信息服务）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809" w:type="dxa"/>
            <w:gridSpan w:val="2"/>
            <w:tcBorders>
              <w:top w:val="single" w:color="auto" w:sz="12" w:space="0"/>
              <w:left w:val="single" w:color="auto" w:sz="12" w:space="0"/>
              <w:bottom w:val="single" w:color="auto" w:sz="12" w:space="0"/>
            </w:tcBorders>
            <w:vAlign w:val="center"/>
          </w:tcPr>
          <w:p>
            <w:pPr>
              <w:autoSpaceDE w:val="0"/>
              <w:autoSpaceDN w:val="0"/>
              <w:adjustRightInd w:val="0"/>
              <w:spacing w:line="360" w:lineRule="exact"/>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批准的业务覆盖范围</w:t>
            </w:r>
          </w:p>
        </w:tc>
        <w:tc>
          <w:tcPr>
            <w:tcW w:w="6804" w:type="dxa"/>
            <w:gridSpan w:val="2"/>
            <w:tcBorders>
              <w:top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786" w:type="dxa"/>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业务开通范围</w:t>
            </w:r>
          </w:p>
        </w:tc>
        <w:tc>
          <w:tcPr>
            <w:tcW w:w="6827"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exact"/>
              <w:rPr>
                <w:rFonts w:ascii="宋体" w:hAnsi="Calibri"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1786" w:type="dxa"/>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6827" w:type="dxa"/>
            <w:gridSpan w:val="3"/>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olor w:val="auto"/>
                <w:sz w:val="24"/>
                <w:szCs w:val="24"/>
                <w:highlight w:val="none"/>
              </w:rPr>
            </w:pPr>
            <w:r>
              <w:rPr>
                <w:rFonts w:hint="eastAsia" w:ascii="宋体"/>
                <w:color w:val="auto"/>
                <w:sz w:val="24"/>
                <w:szCs w:val="24"/>
                <w:highlight w:val="none"/>
              </w:rPr>
              <w:t>□短信充值</w:t>
            </w:r>
          </w:p>
          <w:p>
            <w:pPr>
              <w:autoSpaceDE w:val="0"/>
              <w:autoSpaceDN w:val="0"/>
              <w:adjustRightInd w:val="0"/>
              <w:rPr>
                <w:rFonts w:ascii="宋体"/>
                <w:color w:val="auto"/>
                <w:sz w:val="24"/>
                <w:szCs w:val="24"/>
                <w:highlight w:val="none"/>
              </w:rPr>
            </w:pPr>
            <w:r>
              <w:rPr>
                <w:rFonts w:hint="eastAsia" w:ascii="宋体"/>
                <w:color w:val="auto"/>
                <w:sz w:val="24"/>
                <w:szCs w:val="24"/>
                <w:highlight w:val="none"/>
              </w:rPr>
              <w:t>□服务订阅或查询</w:t>
            </w:r>
          </w:p>
          <w:p>
            <w:pPr>
              <w:autoSpaceDE w:val="0"/>
              <w:autoSpaceDN w:val="0"/>
              <w:adjustRightInd w:val="0"/>
              <w:jc w:val="left"/>
              <w:rPr>
                <w:rFonts w:ascii="宋体"/>
                <w:color w:val="auto"/>
                <w:sz w:val="24"/>
                <w:szCs w:val="24"/>
                <w:highlight w:val="none"/>
              </w:rPr>
            </w:pPr>
            <w:r>
              <w:rPr>
                <w:rFonts w:hint="eastAsia" w:ascii="宋体"/>
                <w:color w:val="auto"/>
                <w:sz w:val="24"/>
                <w:szCs w:val="24"/>
                <w:highlight w:val="none"/>
              </w:rPr>
              <w:t>□验证码、会员通知等代发</w:t>
            </w:r>
          </w:p>
          <w:p>
            <w:pPr>
              <w:autoSpaceDE w:val="0"/>
              <w:autoSpaceDN w:val="0"/>
              <w:adjustRightInd w:val="0"/>
              <w:jc w:val="left"/>
              <w:rPr>
                <w:rFonts w:ascii="宋体" w:hAnsi="Calibri" w:eastAsia="宋体" w:cs="Times New Roman"/>
                <w:color w:val="auto"/>
                <w:sz w:val="24"/>
                <w:highlight w:val="none"/>
              </w:rPr>
            </w:pPr>
            <w:r>
              <w:rPr>
                <w:rFonts w:hint="eastAsia" w:ascii="宋体"/>
                <w:color w:val="auto"/>
                <w:sz w:val="24"/>
                <w:szCs w:val="24"/>
                <w:highlight w:val="none"/>
              </w:rPr>
              <w:t>□</w:t>
            </w: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restart"/>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gridSpan w:val="2"/>
            <w:tcBorders>
              <w:top w:val="single" w:color="auto" w:sz="12" w:space="0"/>
              <w:left w:val="single" w:color="auto" w:sz="12" w:space="0"/>
              <w:bottom w:val="single" w:color="auto" w:sz="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与运营商签署的网络接入协议</w:t>
            </w:r>
          </w:p>
        </w:tc>
        <w:tc>
          <w:tcPr>
            <w:tcW w:w="4677" w:type="dxa"/>
            <w:tcBorders>
              <w:top w:val="single" w:color="auto" w:sz="12" w:space="0"/>
              <w:left w:val="single" w:color="auto" w:sz="2" w:space="0"/>
              <w:bottom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p>
        </w:tc>
        <w:tc>
          <w:tcPr>
            <w:tcW w:w="2150" w:type="dxa"/>
            <w:gridSpan w:val="2"/>
            <w:tcBorders>
              <w:top w:val="single" w:color="auto" w:sz="2" w:space="0"/>
              <w:left w:val="single" w:color="auto" w:sz="12" w:space="0"/>
              <w:bottom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与用户签署的服务协议（非必填项）</w:t>
            </w:r>
          </w:p>
        </w:tc>
        <w:tc>
          <w:tcPr>
            <w:tcW w:w="4677" w:type="dxa"/>
            <w:tcBorders>
              <w:top w:val="single" w:color="auto" w:sz="2" w:space="0"/>
              <w:left w:val="single" w:color="auto" w:sz="2" w:space="0"/>
              <w:bottom w:val="single" w:color="auto" w:sz="1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pStyle w:val="14"/>
        <w:widowControl/>
        <w:numPr>
          <w:ilvl w:val="0"/>
          <w:numId w:val="10"/>
        </w:numPr>
        <w:ind w:firstLineChars="0"/>
        <w:jc w:val="left"/>
        <w:rPr>
          <w:rFonts w:cs="黑体" w:asciiTheme="minorEastAsia" w:hAnsiTheme="minorEastAsia"/>
          <w:b/>
          <w:bCs/>
          <w:color w:val="auto"/>
          <w:sz w:val="24"/>
          <w:szCs w:val="24"/>
          <w:highlight w:val="none"/>
        </w:rPr>
      </w:pPr>
      <w:r>
        <w:rPr>
          <w:rFonts w:hint="eastAsia" w:cs="黑体" w:asciiTheme="minorEastAsia" w:hAnsiTheme="minorEastAsia"/>
          <w:b/>
          <w:bCs/>
          <w:color w:val="auto"/>
          <w:sz w:val="24"/>
          <w:szCs w:val="24"/>
          <w:highlight w:val="none"/>
        </w:rPr>
        <w:t>互联网域名解析服务业务开展情况表</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2150"/>
        <w:gridCol w:w="25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13"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asciiTheme="minorEastAsia" w:hAnsiTheme="minorEastAsia"/>
                <w:b/>
                <w:color w:val="auto"/>
                <w:sz w:val="28"/>
                <w:szCs w:val="28"/>
                <w:highlight w:val="none"/>
              </w:rPr>
              <w:t>互联网域名解析服务业务</w:t>
            </w:r>
            <w:r>
              <w:rPr>
                <w:rFonts w:hint="eastAsia" w:cs="Times New Roman" w:asciiTheme="minorEastAsia" w:hAnsiTheme="minorEastAsia"/>
                <w:b/>
                <w:color w:val="auto"/>
                <w:sz w:val="28"/>
                <w:szCs w:val="28"/>
                <w:highlight w:val="none"/>
              </w:rPr>
              <w:t>开展情况表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786" w:type="dxa"/>
            <w:vMerge w:val="restart"/>
            <w:tcBorders>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服务产品</w:t>
            </w:r>
          </w:p>
        </w:tc>
        <w:tc>
          <w:tcPr>
            <w:tcW w:w="2150" w:type="dxa"/>
            <w:vMerge w:val="restart"/>
            <w:tcBorders>
              <w:left w:val="single" w:color="auto" w:sz="12" w:space="0"/>
              <w:right w:val="single" w:color="auto" w:sz="12" w:space="0"/>
            </w:tcBorders>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color w:val="auto"/>
                <w:sz w:val="24"/>
                <w:szCs w:val="24"/>
                <w:highlight w:val="none"/>
              </w:rPr>
              <w:t>□递归解析服务</w:t>
            </w:r>
          </w:p>
        </w:tc>
        <w:tc>
          <w:tcPr>
            <w:tcW w:w="2551" w:type="dxa"/>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olor w:val="auto"/>
                <w:sz w:val="24"/>
                <w:szCs w:val="24"/>
                <w:highlight w:val="none"/>
              </w:rPr>
            </w:pPr>
            <w:r>
              <w:rPr>
                <w:rFonts w:hint="eastAsia" w:ascii="宋体"/>
                <w:color w:val="auto"/>
                <w:sz w:val="24"/>
                <w:szCs w:val="24"/>
                <w:highlight w:val="none"/>
              </w:rPr>
              <w:t>解析服务IP地址</w:t>
            </w:r>
          </w:p>
        </w:tc>
        <w:tc>
          <w:tcPr>
            <w:tcW w:w="2126" w:type="dxa"/>
            <w:tcBorders>
              <w:left w:val="single" w:color="auto" w:sz="12" w:space="0"/>
              <w:bottom w:val="single" w:color="auto" w:sz="12" w:space="0"/>
              <w:right w:val="single" w:color="auto" w:sz="12" w:space="0"/>
            </w:tcBorders>
            <w:vAlign w:val="center"/>
          </w:tcPr>
          <w:p>
            <w:pPr>
              <w:autoSpaceDE w:val="0"/>
              <w:autoSpaceDN w:val="0"/>
              <w:adjustRightInd w:val="0"/>
              <w:jc w:val="lef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786"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left"/>
              <w:rPr>
                <w:color w:val="auto"/>
                <w:highlight w:val="none"/>
              </w:rPr>
            </w:pPr>
          </w:p>
        </w:tc>
        <w:tc>
          <w:tcPr>
            <w:tcW w:w="2150" w:type="dxa"/>
            <w:vMerge w:val="continue"/>
            <w:tcBorders>
              <w:left w:val="single" w:color="auto" w:sz="12" w:space="0"/>
              <w:bottom w:val="single" w:color="auto" w:sz="12" w:space="0"/>
              <w:right w:val="single" w:color="auto" w:sz="12" w:space="0"/>
            </w:tcBorders>
            <w:vAlign w:val="center"/>
          </w:tcPr>
          <w:p>
            <w:pPr>
              <w:autoSpaceDE w:val="0"/>
              <w:autoSpaceDN w:val="0"/>
              <w:adjustRightInd w:val="0"/>
              <w:jc w:val="left"/>
              <w:rPr>
                <w:color w:val="auto"/>
                <w:highlight w:val="none"/>
              </w:rPr>
            </w:pPr>
          </w:p>
        </w:tc>
        <w:tc>
          <w:tcPr>
            <w:tcW w:w="2551" w:type="dxa"/>
            <w:tcBorders>
              <w:left w:val="single" w:color="auto" w:sz="12" w:space="0"/>
              <w:bottom w:val="single" w:color="auto" w:sz="12" w:space="0"/>
              <w:right w:val="single" w:color="auto" w:sz="12" w:space="0"/>
            </w:tcBorders>
            <w:vAlign w:val="center"/>
          </w:tcPr>
          <w:p>
            <w:pPr>
              <w:autoSpaceDE w:val="0"/>
              <w:autoSpaceDN w:val="0"/>
              <w:adjustRightInd w:val="0"/>
              <w:jc w:val="left"/>
              <w:rPr>
                <w:color w:val="auto"/>
                <w:highlight w:val="none"/>
              </w:rPr>
            </w:pPr>
            <w:r>
              <w:rPr>
                <w:rFonts w:hint="eastAsia"/>
                <w:color w:val="auto"/>
                <w:highlight w:val="none"/>
              </w:rPr>
              <w:t>公众服务IP地址</w:t>
            </w:r>
          </w:p>
        </w:tc>
        <w:tc>
          <w:tcPr>
            <w:tcW w:w="2126" w:type="dxa"/>
            <w:tcBorders>
              <w:left w:val="single" w:color="auto" w:sz="12" w:space="0"/>
              <w:bottom w:val="single" w:color="auto" w:sz="12" w:space="0"/>
              <w:right w:val="single" w:color="auto" w:sz="12" w:space="0"/>
            </w:tcBorders>
            <w:vAlign w:val="center"/>
          </w:tcPr>
          <w:p>
            <w:pPr>
              <w:autoSpaceDE w:val="0"/>
              <w:autoSpaceDN w:val="0"/>
              <w:adjustRightInd w:val="0"/>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786" w:type="dxa"/>
            <w:tcBorders>
              <w:top w:val="single" w:color="auto" w:sz="12" w:space="0"/>
              <w:left w:val="single" w:color="auto" w:sz="12" w:space="0"/>
              <w:right w:val="single" w:color="auto" w:sz="12" w:space="0"/>
            </w:tcBorders>
            <w:vAlign w:val="center"/>
          </w:tcPr>
          <w:p>
            <w:pPr>
              <w:autoSpaceDE w:val="0"/>
              <w:autoSpaceDN w:val="0"/>
              <w:adjustRightInd w:val="0"/>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c>
          <w:tcPr>
            <w:tcW w:w="2150" w:type="dxa"/>
            <w:tcBorders>
              <w:top w:val="single" w:color="auto" w:sz="12" w:space="0"/>
              <w:left w:val="single" w:color="auto" w:sz="12" w:space="0"/>
              <w:right w:val="single" w:color="auto" w:sz="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与运营商签署的资源租用协议</w:t>
            </w:r>
          </w:p>
        </w:tc>
        <w:tc>
          <w:tcPr>
            <w:tcW w:w="4677" w:type="dxa"/>
            <w:gridSpan w:val="2"/>
            <w:tcBorders>
              <w:top w:val="single" w:color="auto" w:sz="12" w:space="0"/>
              <w:left w:val="single" w:color="auto" w:sz="2" w:space="0"/>
              <w:right w:val="single" w:color="auto" w:sz="12" w:space="0"/>
            </w:tcBorders>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业务合作协议</w:t>
            </w:r>
          </w:p>
        </w:tc>
      </w:tr>
    </w:tbl>
    <w:p>
      <w:pPr>
        <w:widowControl/>
        <w:jc w:val="left"/>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18" w:name="_Toc505703740"/>
      <w:bookmarkStart w:id="19" w:name="_Toc7887"/>
      <w:r>
        <w:rPr>
          <w:rFonts w:hint="eastAsia" w:asciiTheme="minorEastAsia" w:hAnsiTheme="minorEastAsia" w:eastAsiaTheme="minorEastAsia"/>
          <w:color w:val="auto"/>
          <w:sz w:val="28"/>
          <w:szCs w:val="28"/>
          <w:highlight w:val="none"/>
        </w:rPr>
        <w:t>经营许可证遗失补办申请专用表格</w:t>
      </w:r>
      <w:bookmarkEnd w:id="18"/>
      <w:bookmarkEnd w:id="19"/>
    </w:p>
    <w:p>
      <w:pPr>
        <w:pStyle w:val="14"/>
        <w:widowControl/>
        <w:numPr>
          <w:ilvl w:val="0"/>
          <w:numId w:val="12"/>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经营许可证遗失补办申请表</w:t>
      </w:r>
    </w:p>
    <w:tbl>
      <w:tblPr>
        <w:tblStyle w:val="11"/>
        <w:tblW w:w="91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4320"/>
        <w:gridCol w:w="1480"/>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9152"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b/>
                <w:color w:val="auto"/>
                <w:szCs w:val="21"/>
                <w:highlight w:val="none"/>
              </w:rPr>
            </w:pPr>
            <w:r>
              <w:rPr>
                <w:rFonts w:hint="eastAsia" w:cs="Times New Roman" w:asciiTheme="minorEastAsia" w:hAnsiTheme="minorEastAsia"/>
                <w:b/>
                <w:color w:val="auto"/>
                <w:sz w:val="28"/>
                <w:szCs w:val="28"/>
                <w:highlight w:val="none"/>
              </w:rPr>
              <w:t>经营许可证遗失补办申请表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368"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4320" w:type="dxa"/>
            <w:tcBorders>
              <w:top w:val="single" w:color="auto" w:sz="12" w:space="0"/>
              <w:left w:val="single" w:color="auto" w:sz="12" w:space="0"/>
              <w:bottom w:val="single" w:color="auto" w:sz="12" w:space="0"/>
            </w:tcBorders>
            <w:vAlign w:val="center"/>
          </w:tcPr>
          <w:p>
            <w:pPr>
              <w:spacing w:line="360" w:lineRule="exact"/>
              <w:rPr>
                <w:rFonts w:ascii="宋体" w:hAnsi="Calibri" w:eastAsia="宋体" w:cs="Times New Roman"/>
                <w:color w:val="auto"/>
                <w:sz w:val="24"/>
                <w:highlight w:val="none"/>
              </w:rPr>
            </w:pPr>
          </w:p>
        </w:tc>
        <w:tc>
          <w:tcPr>
            <w:tcW w:w="1480" w:type="dxa"/>
            <w:tcBorders>
              <w:top w:val="single" w:color="auto" w:sz="12" w:space="0"/>
              <w:bottom w:val="single" w:color="auto" w:sz="12" w:space="0"/>
            </w:tcBorders>
            <w:vAlign w:val="center"/>
          </w:tcPr>
          <w:p>
            <w:pPr>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1984" w:type="dxa"/>
            <w:tcBorders>
              <w:top w:val="single" w:color="auto" w:sz="12" w:space="0"/>
              <w:bottom w:val="single" w:color="auto" w:sz="12" w:space="0"/>
              <w:right w:val="single" w:color="auto" w:sz="12" w:space="0"/>
            </w:tcBorders>
            <w:vAlign w:val="center"/>
          </w:tcPr>
          <w:p>
            <w:pPr>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trPr>
        <w:tc>
          <w:tcPr>
            <w:tcW w:w="1368"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许可证遗失声明（公示）</w:t>
            </w:r>
          </w:p>
        </w:tc>
        <w:tc>
          <w:tcPr>
            <w:tcW w:w="7784" w:type="dxa"/>
            <w:gridSpan w:val="3"/>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许可证遗失声明（公示）的报纸或杂志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trPr>
        <w:tc>
          <w:tcPr>
            <w:tcW w:w="1368"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7784" w:type="dxa"/>
            <w:gridSpan w:val="3"/>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1368"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遗失说明</w:t>
            </w:r>
          </w:p>
        </w:tc>
        <w:tc>
          <w:tcPr>
            <w:tcW w:w="7784" w:type="dxa"/>
            <w:gridSpan w:val="3"/>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9152"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left"/>
              <w:rPr>
                <w:rFonts w:ascii="宋体"/>
                <w:b/>
                <w:color w:val="auto"/>
                <w:sz w:val="24"/>
                <w:highlight w:val="none"/>
              </w:rPr>
            </w:pPr>
            <w:r>
              <w:rPr>
                <w:rFonts w:hint="eastAsia" w:ascii="宋体"/>
                <w:b/>
                <w:color w:val="auto"/>
                <w:sz w:val="24"/>
                <w:highlight w:val="none"/>
              </w:rPr>
              <w:t>声明条款:</w:t>
            </w:r>
          </w:p>
          <w:p>
            <w:pPr>
              <w:autoSpaceDE w:val="0"/>
              <w:autoSpaceDN w:val="0"/>
              <w:adjustRightInd w:val="0"/>
              <w:ind w:firstLine="283" w:firstLineChars="118"/>
              <w:jc w:val="left"/>
              <w:rPr>
                <w:rFonts w:ascii="宋体"/>
                <w:color w:val="auto"/>
                <w:sz w:val="24"/>
                <w:highlight w:val="none"/>
              </w:rPr>
            </w:pPr>
            <w:r>
              <w:rPr>
                <w:rFonts w:hint="eastAsia" w:ascii="宋体"/>
                <w:color w:val="auto"/>
                <w:sz w:val="24"/>
                <w:highlight w:val="none"/>
              </w:rPr>
              <w:t>    我公司承诺增值电信业务经营许可事项变更申请所提交的全部资料真实、有效，附件复印件与原件一致。如隐瞒有关情况或者提供虚假材料，本公司和本人自愿接受电信管理机构的依法处置。</w:t>
            </w:r>
          </w:p>
          <w:p>
            <w:pPr>
              <w:autoSpaceDE w:val="0"/>
              <w:autoSpaceDN w:val="0"/>
              <w:adjustRightInd w:val="0"/>
              <w:jc w:val="center"/>
              <w:rPr>
                <w:rFonts w:ascii="宋体"/>
                <w:color w:val="auto"/>
                <w:sz w:val="24"/>
                <w:highlight w:val="none"/>
              </w:rPr>
            </w:pPr>
          </w:p>
          <w:p>
            <w:pPr>
              <w:autoSpaceDE w:val="0"/>
              <w:autoSpaceDN w:val="0"/>
              <w:adjustRightInd w:val="0"/>
              <w:jc w:val="center"/>
              <w:rPr>
                <w:rFonts w:ascii="宋体"/>
                <w:b/>
                <w:color w:val="auto"/>
                <w:sz w:val="24"/>
                <w:highlight w:val="none"/>
              </w:rPr>
            </w:pPr>
            <w:r>
              <w:rPr>
                <w:rFonts w:hint="eastAsia" w:ascii="宋体"/>
                <w:b/>
                <w:color w:val="auto"/>
                <w:sz w:val="24"/>
                <w:highlight w:val="none"/>
              </w:rPr>
              <w:t>法定代表人签字：</w:t>
            </w:r>
          </w:p>
          <w:p>
            <w:pPr>
              <w:autoSpaceDE w:val="0"/>
              <w:autoSpaceDN w:val="0"/>
              <w:adjustRightInd w:val="0"/>
              <w:jc w:val="center"/>
              <w:rPr>
                <w:rFonts w:ascii="宋体"/>
                <w:b/>
                <w:color w:val="auto"/>
                <w:sz w:val="24"/>
                <w:highlight w:val="none"/>
              </w:rPr>
            </w:pPr>
            <w:r>
              <w:rPr>
                <w:rFonts w:hint="eastAsia" w:ascii="宋体"/>
                <w:b/>
                <w:color w:val="auto"/>
                <w:sz w:val="24"/>
                <w:highlight w:val="none"/>
              </w:rPr>
              <w:t>（公司盖章）</w:t>
            </w:r>
          </w:p>
          <w:p>
            <w:pPr>
              <w:spacing w:line="360" w:lineRule="exact"/>
              <w:ind w:firstLine="708" w:firstLineChars="294"/>
              <w:rPr>
                <w:rFonts w:ascii="楷体_GB2312" w:hAnsi="宋体" w:eastAsia="楷体_GB2312" w:cs="Times New Roman"/>
                <w:b/>
                <w:color w:val="auto"/>
                <w:sz w:val="24"/>
                <w:highlight w:val="none"/>
              </w:rPr>
            </w:pPr>
            <w:r>
              <w:rPr>
                <w:rFonts w:hint="eastAsia" w:ascii="宋体"/>
                <w:b/>
                <w:color w:val="auto"/>
                <w:sz w:val="24"/>
                <w:highlight w:val="none"/>
              </w:rPr>
              <w:t xml:space="preserve">                       日期：（位置请调整到这里）</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tcPr>
          <w:p>
            <w:pPr>
              <w:autoSpaceDE w:val="0"/>
              <w:autoSpaceDN w:val="0"/>
              <w:adjustRightInd w:val="0"/>
              <w:jc w:val="left"/>
              <w:rPr>
                <w:color w:val="auto"/>
                <w:sz w:val="24"/>
                <w:szCs w:val="24"/>
                <w:highlight w:val="none"/>
              </w:rPr>
            </w:pPr>
            <w:r>
              <w:rPr>
                <w:rFonts w:hint="eastAsia"/>
                <w:color w:val="auto"/>
                <w:sz w:val="24"/>
                <w:szCs w:val="24"/>
                <w:highlight w:val="none"/>
              </w:rPr>
              <w:t>1、所有上传的附件应为原件扫描件，文件格式为JPG、JPEG、GIF，所有图片均应正向上传。单个文件大小不要超过5M。</w:t>
            </w:r>
          </w:p>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cs="黑体" w:asciiTheme="minorEastAsia" w:hAnsiTheme="minorEastAsia"/>
          <w:b/>
          <w:bCs/>
          <w:color w:val="auto"/>
          <w:sz w:val="28"/>
          <w:szCs w:val="28"/>
          <w:highlight w:val="none"/>
        </w:rPr>
      </w:pPr>
    </w:p>
    <w:p>
      <w:pPr>
        <w:autoSpaceDE w:val="0"/>
        <w:autoSpaceDN w:val="0"/>
        <w:adjustRightInd w:val="0"/>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20" w:name="_Toc17538"/>
      <w:bookmarkStart w:id="21" w:name="_Toc505703741"/>
      <w:r>
        <w:rPr>
          <w:rFonts w:hint="eastAsia" w:asciiTheme="minorEastAsia" w:hAnsiTheme="minorEastAsia" w:eastAsiaTheme="minorEastAsia"/>
          <w:color w:val="auto"/>
          <w:sz w:val="28"/>
          <w:szCs w:val="28"/>
          <w:highlight w:val="none"/>
        </w:rPr>
        <w:t>终止经营专用申请表格</w:t>
      </w:r>
      <w:bookmarkEnd w:id="20"/>
      <w:bookmarkEnd w:id="21"/>
    </w:p>
    <w:p>
      <w:pPr>
        <w:pStyle w:val="14"/>
        <w:widowControl/>
        <w:numPr>
          <w:ilvl w:val="0"/>
          <w:numId w:val="13"/>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终止经营申请表</w:t>
      </w:r>
    </w:p>
    <w:tbl>
      <w:tblPr>
        <w:tblStyle w:val="11"/>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551"/>
        <w:gridCol w:w="1564"/>
        <w:gridCol w:w="988"/>
        <w:gridCol w:w="608"/>
        <w:gridCol w:w="1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9464"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Times New Roman" w:asciiTheme="minorEastAsia" w:hAnsiTheme="minorEastAsia"/>
                <w:b/>
                <w:color w:val="auto"/>
                <w:sz w:val="28"/>
                <w:szCs w:val="28"/>
                <w:highlight w:val="none"/>
              </w:rPr>
              <w:t>终止经营申请表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809"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4115" w:type="dxa"/>
            <w:gridSpan w:val="2"/>
            <w:tcBorders>
              <w:top w:val="single" w:color="auto" w:sz="12" w:space="0"/>
              <w:left w:val="single" w:color="auto" w:sz="12" w:space="0"/>
              <w:bottom w:val="single" w:color="auto" w:sz="12" w:space="0"/>
            </w:tcBorders>
            <w:vAlign w:val="center"/>
          </w:tcPr>
          <w:p>
            <w:pPr>
              <w:spacing w:line="360" w:lineRule="exact"/>
              <w:rPr>
                <w:rFonts w:ascii="宋体" w:hAnsi="Calibri" w:eastAsia="宋体" w:cs="Times New Roman"/>
                <w:color w:val="auto"/>
                <w:sz w:val="24"/>
                <w:highlight w:val="none"/>
              </w:rPr>
            </w:pPr>
          </w:p>
        </w:tc>
        <w:tc>
          <w:tcPr>
            <w:tcW w:w="1596" w:type="dxa"/>
            <w:gridSpan w:val="2"/>
            <w:tcBorders>
              <w:top w:val="single" w:color="auto" w:sz="12" w:space="0"/>
              <w:bottom w:val="single" w:color="auto" w:sz="12" w:space="0"/>
            </w:tcBorders>
            <w:vAlign w:val="center"/>
          </w:tcPr>
          <w:p>
            <w:pPr>
              <w:spacing w:line="360" w:lineRule="exact"/>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1944" w:type="dxa"/>
            <w:tcBorders>
              <w:top w:val="single" w:color="auto" w:sz="12" w:space="0"/>
              <w:bottom w:val="single" w:color="auto" w:sz="12" w:space="0"/>
              <w:right w:val="single" w:color="auto" w:sz="12" w:space="0"/>
            </w:tcBorders>
            <w:vAlign w:val="center"/>
          </w:tcPr>
          <w:p>
            <w:pPr>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trPr>
        <w:tc>
          <w:tcPr>
            <w:tcW w:w="1809" w:type="dxa"/>
            <w:tcBorders>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7655" w:type="dxa"/>
            <w:gridSpan w:val="5"/>
            <w:tcBorders>
              <w:left w:val="single" w:color="auto" w:sz="12" w:space="0"/>
              <w:bottom w:val="single" w:color="auto" w:sz="12" w:space="0"/>
              <w:right w:val="single" w:color="auto" w:sz="12" w:space="0"/>
            </w:tcBorders>
            <w:vAlign w:val="center"/>
          </w:tcPr>
          <w:p>
            <w:pPr>
              <w:jc w:val="lef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809" w:type="dxa"/>
            <w:tcBorders>
              <w:top w:val="single" w:color="auto" w:sz="12" w:space="0"/>
              <w:left w:val="single" w:color="auto" w:sz="12" w:space="0"/>
              <w:right w:val="single" w:color="auto" w:sz="12" w:space="0"/>
            </w:tcBorders>
            <w:shd w:val="clear" w:color="auto" w:fill="auto"/>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申请终止经营的业务种类</w:t>
            </w:r>
          </w:p>
        </w:tc>
        <w:tc>
          <w:tcPr>
            <w:tcW w:w="2551" w:type="dxa"/>
            <w:tcBorders>
              <w:top w:val="single" w:color="auto" w:sz="12" w:space="0"/>
              <w:left w:val="single" w:color="auto" w:sz="12" w:space="0"/>
              <w:right w:val="single" w:color="auto" w:sz="12" w:space="0"/>
            </w:tcBorders>
            <w:shd w:val="clear" w:color="auto" w:fill="auto"/>
            <w:vAlign w:val="center"/>
          </w:tcPr>
          <w:p>
            <w:pPr>
              <w:autoSpaceDE w:val="0"/>
              <w:autoSpaceDN w:val="0"/>
              <w:adjustRightInd w:val="0"/>
              <w:rPr>
                <w:rFonts w:ascii="宋体" w:hAnsi="Calibri" w:eastAsia="宋体" w:cs="Times New Roman"/>
                <w:color w:val="auto"/>
                <w:sz w:val="24"/>
                <w:highlight w:val="none"/>
              </w:rPr>
            </w:pPr>
          </w:p>
        </w:tc>
        <w:tc>
          <w:tcPr>
            <w:tcW w:w="2552" w:type="dxa"/>
            <w:gridSpan w:val="2"/>
            <w:tcBorders>
              <w:top w:val="single" w:color="auto" w:sz="12" w:space="0"/>
              <w:left w:val="single" w:color="auto" w:sz="12" w:space="0"/>
              <w:right w:val="single" w:color="auto" w:sz="12" w:space="0"/>
            </w:tcBorders>
            <w:shd w:val="clear" w:color="auto" w:fill="auto"/>
            <w:vAlign w:val="center"/>
          </w:tcPr>
          <w:p>
            <w:pPr>
              <w:autoSpaceDE w:val="0"/>
              <w:autoSpaceDN w:val="0"/>
              <w:adjustRightInd w:val="0"/>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继续经营的业务种类</w:t>
            </w:r>
          </w:p>
        </w:tc>
        <w:tc>
          <w:tcPr>
            <w:tcW w:w="2552" w:type="dxa"/>
            <w:gridSpan w:val="2"/>
            <w:tcBorders>
              <w:top w:val="single" w:color="auto" w:sz="12" w:space="0"/>
              <w:left w:val="single" w:color="auto" w:sz="12" w:space="0"/>
              <w:right w:val="single" w:color="auto" w:sz="12" w:space="0"/>
            </w:tcBorders>
            <w:shd w:val="clear" w:color="auto" w:fill="auto"/>
            <w:vAlign w:val="center"/>
          </w:tcPr>
          <w:p>
            <w:pPr>
              <w:autoSpaceDE w:val="0"/>
              <w:autoSpaceDN w:val="0"/>
              <w:adjustRightInd w:val="0"/>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1809"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备注</w:t>
            </w:r>
          </w:p>
        </w:tc>
        <w:tc>
          <w:tcPr>
            <w:tcW w:w="7655" w:type="dxa"/>
            <w:gridSpan w:val="5"/>
            <w:tcBorders>
              <w:top w:val="single" w:color="auto" w:sz="12" w:space="0"/>
              <w:left w:val="single" w:color="auto" w:sz="12" w:space="0"/>
              <w:bottom w:val="single" w:color="auto" w:sz="12" w:space="0"/>
              <w:right w:val="single" w:color="auto" w:sz="12" w:space="0"/>
            </w:tcBorders>
            <w:vAlign w:val="center"/>
          </w:tcPr>
          <w:p>
            <w:pPr>
              <w:spacing w:line="360" w:lineRule="exac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9464" w:type="dxa"/>
            <w:gridSpan w:val="6"/>
            <w:tcBorders>
              <w:top w:val="single" w:color="auto" w:sz="12" w:space="0"/>
              <w:left w:val="single" w:color="auto" w:sz="12" w:space="0"/>
              <w:bottom w:val="single" w:color="auto" w:sz="12" w:space="0"/>
              <w:right w:val="single" w:color="auto" w:sz="12" w:space="0"/>
            </w:tcBorders>
            <w:vAlign w:val="center"/>
          </w:tcPr>
          <w:p>
            <w:pPr>
              <w:widowControl/>
              <w:jc w:val="left"/>
              <w:rPr>
                <w:rFonts w:ascii="楷体_GB2312" w:hAnsi="宋体" w:eastAsia="楷体_GB2312" w:cs="宋体"/>
                <w:b/>
                <w:color w:val="auto"/>
                <w:kern w:val="0"/>
                <w:sz w:val="24"/>
                <w:highlight w:val="none"/>
              </w:rPr>
            </w:pPr>
            <w:r>
              <w:rPr>
                <w:rFonts w:hint="eastAsia" w:ascii="楷体_GB2312" w:hAnsi="宋体" w:eastAsia="楷体_GB2312" w:cs="宋体"/>
                <w:b/>
                <w:color w:val="auto"/>
                <w:kern w:val="0"/>
                <w:sz w:val="24"/>
                <w:highlight w:val="none"/>
              </w:rPr>
              <w:t>声明条款:</w:t>
            </w:r>
          </w:p>
          <w:p>
            <w:pPr>
              <w:spacing w:line="360" w:lineRule="exact"/>
              <w:ind w:firstLine="282" w:firstLineChars="101"/>
              <w:rPr>
                <w:rFonts w:ascii="楷体_GB2312" w:hAnsi="宋体" w:eastAsia="楷体_GB2312" w:cs="宋体"/>
                <w:color w:val="auto"/>
                <w:kern w:val="0"/>
                <w:sz w:val="24"/>
                <w:highlight w:val="none"/>
              </w:rPr>
            </w:pPr>
            <w:r>
              <w:rPr>
                <w:rFonts w:hint="eastAsia" w:ascii="宋体" w:hAnsi="宋体" w:cs="宋体"/>
                <w:color w:val="auto"/>
                <w:kern w:val="0"/>
                <w:sz w:val="28"/>
                <w:szCs w:val="28"/>
                <w:highlight w:val="none"/>
              </w:rPr>
              <w:t> </w:t>
            </w:r>
            <w:r>
              <w:rPr>
                <w:rFonts w:hint="eastAsia" w:ascii="宋体"/>
                <w:color w:val="auto"/>
                <w:sz w:val="24"/>
                <w:highlight w:val="none"/>
              </w:rPr>
              <w:t>我公司承诺增值电信业务经营许可事项变更申请所提交的全部资料真实、有效，附件复印件与原件一致。如隐瞒有关情况或者提供虚假材料，本公司和本人自愿接受电信管理机构的依法处置。</w:t>
            </w:r>
          </w:p>
          <w:p>
            <w:pPr>
              <w:spacing w:line="360" w:lineRule="exact"/>
              <w:rPr>
                <w:rFonts w:ascii="楷体_GB2312" w:hAnsi="宋体" w:eastAsia="楷体_GB2312" w:cs="宋体"/>
                <w:color w:val="auto"/>
                <w:kern w:val="0"/>
                <w:sz w:val="24"/>
                <w:highlight w:val="none"/>
              </w:rPr>
            </w:pPr>
          </w:p>
          <w:p>
            <w:pPr>
              <w:jc w:val="center"/>
              <w:rPr>
                <w:b/>
                <w:color w:val="auto"/>
                <w:sz w:val="24"/>
                <w:highlight w:val="none"/>
              </w:rPr>
            </w:pPr>
            <w:r>
              <w:rPr>
                <w:rFonts w:hint="eastAsia"/>
                <w:b/>
                <w:color w:val="auto"/>
                <w:sz w:val="24"/>
                <w:highlight w:val="none"/>
              </w:rPr>
              <w:t>法定代表人签字：</w:t>
            </w:r>
          </w:p>
          <w:p>
            <w:pPr>
              <w:jc w:val="center"/>
              <w:rPr>
                <w:b/>
                <w:color w:val="auto"/>
                <w:sz w:val="24"/>
                <w:highlight w:val="none"/>
              </w:rPr>
            </w:pPr>
            <w:r>
              <w:rPr>
                <w:rFonts w:hint="eastAsia"/>
                <w:b/>
                <w:color w:val="auto"/>
                <w:sz w:val="24"/>
                <w:highlight w:val="none"/>
              </w:rPr>
              <w:t>（公司盖章）</w:t>
            </w:r>
          </w:p>
          <w:p>
            <w:pPr>
              <w:spacing w:line="360" w:lineRule="exact"/>
              <w:ind w:firstLine="3542" w:firstLineChars="1470"/>
              <w:rPr>
                <w:rFonts w:ascii="楷体_GB2312" w:hAnsi="宋体" w:eastAsia="楷体_GB2312"/>
                <w:b/>
                <w:color w:val="auto"/>
                <w:sz w:val="24"/>
                <w:highlight w:val="none"/>
              </w:rPr>
            </w:pPr>
            <w:r>
              <w:rPr>
                <w:rFonts w:hint="eastAsia" w:ascii="宋体"/>
                <w:b/>
                <w:color w:val="auto"/>
                <w:sz w:val="24"/>
                <w:highlight w:val="none"/>
              </w:rPr>
              <w:t>日期：（位置请调整到这里）</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tcPr>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p>
    <w:p>
      <w:pPr>
        <w:pStyle w:val="14"/>
        <w:widowControl/>
        <w:numPr>
          <w:ilvl w:val="0"/>
          <w:numId w:val="13"/>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公司关于解决用户善后问题的情况说明及承诺</w:t>
      </w:r>
    </w:p>
    <w:p>
      <w:pPr>
        <w:jc w:val="center"/>
        <w:rPr>
          <w:rFonts w:ascii="黑体" w:eastAsia="黑体"/>
          <w:b/>
          <w:color w:val="auto"/>
          <w:sz w:val="32"/>
          <w:szCs w:val="32"/>
          <w:highlight w:val="none"/>
        </w:rPr>
      </w:pPr>
    </w:p>
    <w:tbl>
      <w:tblPr>
        <w:tblStyle w:val="1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55" w:type="dxa"/>
            <w:gridSpan w:val="2"/>
            <w:tcBorders>
              <w:top w:val="single" w:color="auto" w:sz="12" w:space="0"/>
              <w:left w:val="single" w:color="auto" w:sz="12" w:space="0"/>
              <w:bottom w:val="single" w:color="auto" w:sz="12" w:space="0"/>
              <w:right w:val="single" w:color="auto" w:sz="12" w:space="0"/>
            </w:tcBorders>
          </w:tcPr>
          <w:p>
            <w:pPr>
              <w:autoSpaceDE w:val="0"/>
              <w:autoSpaceDN w:val="0"/>
              <w:adjustRightInd w:val="0"/>
              <w:jc w:val="center"/>
              <w:rPr>
                <w:rFonts w:cs="Times New Roman" w:asciiTheme="minorEastAsia" w:hAnsiTheme="minorEastAsia"/>
                <w:b/>
                <w:color w:val="auto"/>
                <w:sz w:val="28"/>
                <w:szCs w:val="28"/>
                <w:highlight w:val="none"/>
              </w:rPr>
            </w:pPr>
            <w:r>
              <w:rPr>
                <w:rFonts w:hint="eastAsia" w:cs="黑体" w:asciiTheme="minorEastAsia" w:hAnsiTheme="minorEastAsia"/>
                <w:b/>
                <w:bCs/>
                <w:color w:val="auto"/>
                <w:sz w:val="28"/>
                <w:szCs w:val="28"/>
                <w:highlight w:val="none"/>
              </w:rPr>
              <w:t>公司关于解决用户善后问题的情况说明及承诺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用户处理方案</w:t>
            </w:r>
          </w:p>
        </w:tc>
        <w:tc>
          <w:tcPr>
            <w:tcW w:w="7371"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社会公示情况说明</w:t>
            </w:r>
          </w:p>
        </w:tc>
        <w:tc>
          <w:tcPr>
            <w:tcW w:w="7371"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4" w:hRule="atLeast"/>
        </w:trPr>
        <w:tc>
          <w:tcPr>
            <w:tcW w:w="1384"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用户意见汇总</w:t>
            </w:r>
          </w:p>
        </w:tc>
        <w:tc>
          <w:tcPr>
            <w:tcW w:w="7371"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384"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实施计划</w:t>
            </w:r>
          </w:p>
        </w:tc>
        <w:tc>
          <w:tcPr>
            <w:tcW w:w="7371" w:type="dxa"/>
            <w:tcBorders>
              <w:top w:val="single" w:color="auto" w:sz="12" w:space="0"/>
              <w:left w:val="single" w:color="auto" w:sz="12" w:space="0"/>
              <w:bottom w:val="single" w:color="auto" w:sz="12" w:space="0"/>
              <w:right w:val="single" w:color="auto" w:sz="12" w:space="0"/>
            </w:tcBorders>
          </w:tcPr>
          <w:p>
            <w:pPr>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55" w:type="dxa"/>
            <w:gridSpan w:val="2"/>
            <w:tcBorders>
              <w:top w:val="single" w:color="auto" w:sz="12" w:space="0"/>
              <w:left w:val="single" w:color="auto" w:sz="12" w:space="0"/>
              <w:bottom w:val="single" w:color="auto" w:sz="12" w:space="0"/>
              <w:right w:val="single" w:color="auto" w:sz="12" w:space="0"/>
            </w:tcBorders>
          </w:tcPr>
          <w:p>
            <w:pPr>
              <w:widowControl/>
              <w:jc w:val="left"/>
              <w:rPr>
                <w:rFonts w:ascii="楷体_GB2312" w:hAnsi="宋体" w:eastAsia="楷体_GB2312" w:cs="宋体"/>
                <w:b/>
                <w:color w:val="auto"/>
                <w:kern w:val="0"/>
                <w:sz w:val="24"/>
                <w:highlight w:val="none"/>
              </w:rPr>
            </w:pPr>
            <w:r>
              <w:rPr>
                <w:rFonts w:hint="eastAsia" w:ascii="楷体_GB2312" w:hAnsi="宋体" w:eastAsia="楷体_GB2312" w:cs="宋体"/>
                <w:b/>
                <w:color w:val="auto"/>
                <w:kern w:val="0"/>
                <w:sz w:val="24"/>
                <w:highlight w:val="none"/>
              </w:rPr>
              <w:t>承诺:</w:t>
            </w:r>
          </w:p>
          <w:p>
            <w:pPr>
              <w:spacing w:line="360" w:lineRule="exact"/>
              <w:rPr>
                <w:rFonts w:ascii="楷体_GB2312" w:hAnsi="宋体" w:eastAsia="楷体_GB2312" w:cs="宋体"/>
                <w:color w:val="auto"/>
                <w:kern w:val="0"/>
                <w:sz w:val="24"/>
                <w:highlight w:val="none"/>
              </w:rPr>
            </w:pPr>
            <w:r>
              <w:rPr>
                <w:rFonts w:hint="eastAsia" w:ascii="宋体" w:hAnsi="宋体" w:cs="宋体"/>
                <w:color w:val="auto"/>
                <w:kern w:val="0"/>
                <w:sz w:val="28"/>
                <w:szCs w:val="28"/>
                <w:highlight w:val="none"/>
              </w:rPr>
              <w:t>  </w:t>
            </w:r>
            <w:r>
              <w:rPr>
                <w:rFonts w:hint="eastAsia" w:ascii="楷体_GB2312" w:hAnsi="宋体" w:eastAsia="楷体_GB2312" w:cs="宋体"/>
                <w:color w:val="auto"/>
                <w:kern w:val="0"/>
                <w:sz w:val="24"/>
                <w:highlight w:val="none"/>
              </w:rPr>
              <w:t> 本公司承诺已按规定做好用户善后处理工作且在当地已无遗留用户。</w:t>
            </w:r>
          </w:p>
          <w:p>
            <w:pPr>
              <w:spacing w:line="360" w:lineRule="exact"/>
              <w:rPr>
                <w:rFonts w:ascii="楷体_GB2312" w:hAnsi="宋体" w:eastAsia="楷体_GB2312" w:cs="宋体"/>
                <w:color w:val="auto"/>
                <w:kern w:val="0"/>
                <w:sz w:val="24"/>
                <w:highlight w:val="none"/>
              </w:rPr>
            </w:pPr>
          </w:p>
          <w:p>
            <w:pPr>
              <w:jc w:val="center"/>
              <w:rPr>
                <w:b/>
                <w:color w:val="auto"/>
                <w:sz w:val="24"/>
                <w:highlight w:val="none"/>
              </w:rPr>
            </w:pPr>
            <w:r>
              <w:rPr>
                <w:rFonts w:hint="eastAsia"/>
                <w:b/>
                <w:color w:val="auto"/>
                <w:sz w:val="24"/>
                <w:highlight w:val="none"/>
              </w:rPr>
              <w:t>法定代表人签字：</w:t>
            </w:r>
          </w:p>
          <w:p>
            <w:pPr>
              <w:jc w:val="center"/>
              <w:rPr>
                <w:b/>
                <w:color w:val="auto"/>
                <w:sz w:val="24"/>
                <w:highlight w:val="none"/>
              </w:rPr>
            </w:pPr>
            <w:r>
              <w:rPr>
                <w:rFonts w:hint="eastAsia"/>
                <w:b/>
                <w:color w:val="auto"/>
                <w:sz w:val="24"/>
                <w:highlight w:val="none"/>
              </w:rPr>
              <w:t>（公司盖章）</w:t>
            </w:r>
          </w:p>
          <w:p>
            <w:pPr>
              <w:jc w:val="center"/>
              <w:rPr>
                <w:b/>
                <w:color w:val="auto"/>
                <w:sz w:val="24"/>
                <w:highlight w:val="none"/>
              </w:rPr>
            </w:pPr>
            <w:r>
              <w:rPr>
                <w:rFonts w:hint="eastAsia"/>
                <w:b/>
                <w:color w:val="auto"/>
                <w:sz w:val="24"/>
                <w:highlight w:val="none"/>
              </w:rPr>
              <w:t>日期：</w:t>
            </w:r>
          </w:p>
        </w:tc>
      </w:tr>
    </w:tbl>
    <w:p>
      <w:pPr>
        <w:pStyle w:val="14"/>
        <w:widowControl/>
        <w:numPr>
          <w:ilvl w:val="0"/>
          <w:numId w:val="13"/>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公司股东会或者股东大会关于同意终止经营电信业务的决定</w:t>
      </w:r>
    </w:p>
    <w:p>
      <w:pPr>
        <w:rPr>
          <w:color w:val="auto"/>
          <w:highlight w:val="none"/>
        </w:rPr>
      </w:pPr>
    </w:p>
    <w:p>
      <w:pPr>
        <w:widowControl/>
        <w:jc w:val="left"/>
        <w:rPr>
          <w:b/>
          <w:color w:val="auto"/>
          <w:sz w:val="24"/>
          <w:szCs w:val="24"/>
          <w:highlight w:val="none"/>
        </w:rPr>
      </w:pPr>
      <w:r>
        <w:rPr>
          <w:rFonts w:hint="eastAsia"/>
          <w:b/>
          <w:color w:val="auto"/>
          <w:sz w:val="24"/>
          <w:szCs w:val="24"/>
          <w:highlight w:val="none"/>
        </w:rPr>
        <w:t>填表说明：</w:t>
      </w:r>
    </w:p>
    <w:tbl>
      <w:tblPr>
        <w:tblStyle w:val="11"/>
        <w:tblW w:w="8931"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31" w:type="dxa"/>
          </w:tcPr>
          <w:p>
            <w:pPr>
              <w:rPr>
                <w:color w:val="auto"/>
                <w:sz w:val="24"/>
                <w:szCs w:val="24"/>
                <w:highlight w:val="none"/>
              </w:rPr>
            </w:pPr>
            <w:r>
              <w:rPr>
                <w:rFonts w:hint="eastAsia"/>
                <w:color w:val="auto"/>
                <w:sz w:val="24"/>
                <w:szCs w:val="24"/>
                <w:highlight w:val="none"/>
              </w:rPr>
              <w:t>1、所有上传的附件均不要提交压缩文件，小于等于十个图片的以单个图片方式上传（JPG、JPEG、GIF），超过十个图片的请放于WORD或PDF中上传，所有图片均应正向上传。单个文件大小不要超过5M。</w:t>
            </w:r>
          </w:p>
        </w:tc>
      </w:tr>
    </w:tbl>
    <w:p>
      <w:pPr>
        <w:widowControl/>
        <w:jc w:val="left"/>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22" w:name="_Toc505703742"/>
      <w:bookmarkStart w:id="23" w:name="_Toc29208"/>
      <w:r>
        <w:rPr>
          <w:rFonts w:hint="eastAsia" w:asciiTheme="minorEastAsia" w:hAnsiTheme="minorEastAsia" w:eastAsiaTheme="minorEastAsia"/>
          <w:color w:val="auto"/>
          <w:sz w:val="28"/>
          <w:szCs w:val="28"/>
          <w:highlight w:val="none"/>
        </w:rPr>
        <w:t>网站（APP）相关事项变更申请表格</w:t>
      </w:r>
      <w:bookmarkEnd w:id="22"/>
      <w:bookmarkEnd w:id="23"/>
    </w:p>
    <w:p>
      <w:pPr>
        <w:pStyle w:val="14"/>
        <w:widowControl/>
        <w:numPr>
          <w:ilvl w:val="0"/>
          <w:numId w:val="14"/>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网站（APP）相关事项变更申请表</w:t>
      </w:r>
    </w:p>
    <w:tbl>
      <w:tblPr>
        <w:tblStyle w:val="11"/>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620"/>
        <w:gridCol w:w="2790"/>
        <w:gridCol w:w="164"/>
        <w:gridCol w:w="1366"/>
        <w:gridCol w:w="1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8897"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cs="Times New Roman" w:asciiTheme="minorEastAsia" w:hAnsiTheme="minorEastAsia"/>
                <w:b/>
                <w:color w:val="auto"/>
                <w:sz w:val="28"/>
                <w:szCs w:val="28"/>
                <w:highlight w:val="none"/>
              </w:rPr>
            </w:pPr>
            <w:r>
              <w:rPr>
                <w:rFonts w:hint="eastAsia" w:cs="Times New Roman" w:asciiTheme="minorEastAsia" w:hAnsiTheme="minorEastAsia"/>
                <w:b/>
                <w:color w:val="auto"/>
                <w:sz w:val="28"/>
                <w:szCs w:val="28"/>
                <w:highlight w:val="none"/>
              </w:rPr>
              <w:t>网站（APP）相关事项变更申请表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368" w:type="dxa"/>
            <w:tcBorders>
              <w:top w:val="single" w:color="auto" w:sz="12" w:space="0"/>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公司名称</w:t>
            </w:r>
          </w:p>
        </w:tc>
        <w:tc>
          <w:tcPr>
            <w:tcW w:w="4410" w:type="dxa"/>
            <w:gridSpan w:val="2"/>
            <w:tcBorders>
              <w:top w:val="single" w:color="auto" w:sz="12" w:space="0"/>
              <w:left w:val="single" w:color="auto" w:sz="12" w:space="0"/>
              <w:bottom w:val="single" w:color="auto" w:sz="12" w:space="0"/>
            </w:tcBorders>
            <w:vAlign w:val="center"/>
          </w:tcPr>
          <w:p>
            <w:pPr>
              <w:jc w:val="left"/>
              <w:rPr>
                <w:rFonts w:ascii="宋体" w:hAnsi="Calibri" w:eastAsia="宋体" w:cs="Times New Roman"/>
                <w:color w:val="auto"/>
                <w:sz w:val="24"/>
                <w:highlight w:val="none"/>
              </w:rPr>
            </w:pPr>
          </w:p>
        </w:tc>
        <w:tc>
          <w:tcPr>
            <w:tcW w:w="1530" w:type="dxa"/>
            <w:gridSpan w:val="2"/>
            <w:tcBorders>
              <w:top w:val="single" w:color="auto" w:sz="12" w:space="0"/>
              <w:bottom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许可证编号</w:t>
            </w:r>
          </w:p>
        </w:tc>
        <w:tc>
          <w:tcPr>
            <w:tcW w:w="1589" w:type="dxa"/>
            <w:tcBorders>
              <w:top w:val="single" w:color="auto" w:sz="12" w:space="0"/>
              <w:bottom w:val="single" w:color="auto" w:sz="12" w:space="0"/>
              <w:right w:val="single" w:color="auto" w:sz="12" w:space="0"/>
            </w:tcBorders>
            <w:vAlign w:val="center"/>
          </w:tcPr>
          <w:p>
            <w:pPr>
              <w:jc w:val="lef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368" w:type="dxa"/>
            <w:tcBorders>
              <w:left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已取证情况</w:t>
            </w:r>
          </w:p>
        </w:tc>
        <w:tc>
          <w:tcPr>
            <w:tcW w:w="7529" w:type="dxa"/>
            <w:gridSpan w:val="5"/>
            <w:tcBorders>
              <w:left w:val="single" w:color="auto" w:sz="12" w:space="0"/>
              <w:right w:val="single" w:color="auto" w:sz="12" w:space="0"/>
            </w:tcBorders>
            <w:vAlign w:val="center"/>
          </w:tcPr>
          <w:p>
            <w:pPr>
              <w:jc w:val="left"/>
              <w:rPr>
                <w:rFonts w:asciiTheme="minorEastAsia" w:hAnsi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368" w:type="dxa"/>
            <w:tcBorders>
              <w:left w:val="single" w:color="auto" w:sz="12" w:space="0"/>
              <w:bottom w:val="single" w:color="auto" w:sz="12" w:space="0"/>
              <w:right w:val="single" w:color="auto" w:sz="12" w:space="0"/>
            </w:tcBorders>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变更前网站/APP情况</w:t>
            </w:r>
          </w:p>
        </w:tc>
        <w:tc>
          <w:tcPr>
            <w:tcW w:w="7529" w:type="dxa"/>
            <w:gridSpan w:val="5"/>
            <w:tcBorders>
              <w:left w:val="single" w:color="auto" w:sz="12" w:space="0"/>
              <w:bottom w:val="single" w:color="auto" w:sz="12" w:space="0"/>
              <w:right w:val="single" w:color="auto" w:sz="12" w:space="0"/>
            </w:tcBorders>
            <w:vAlign w:val="center"/>
          </w:tcPr>
          <w:p>
            <w:pPr>
              <w:jc w:val="left"/>
              <w:rPr>
                <w:rFonts w:ascii="宋体" w:hAnsi="宋体"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restart"/>
            <w:tcBorders>
              <w:top w:val="single" w:color="auto" w:sz="12" w:space="0"/>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r>
              <w:rPr>
                <w:rFonts w:hint="eastAsia" w:ascii="宋体" w:hAnsi="Calibri" w:eastAsia="宋体" w:cs="Times New Roman"/>
                <w:color w:val="auto"/>
                <w:sz w:val="24"/>
                <w:highlight w:val="none"/>
              </w:rPr>
              <w:t>变更后网站/APP情况</w:t>
            </w:r>
          </w:p>
        </w:tc>
        <w:tc>
          <w:tcPr>
            <w:tcW w:w="7529" w:type="dxa"/>
            <w:gridSpan w:val="5"/>
            <w:tcBorders>
              <w:top w:val="single" w:color="auto" w:sz="12" w:space="0"/>
              <w:left w:val="single" w:color="auto" w:sz="12" w:space="0"/>
              <w:right w:val="single" w:color="auto" w:sz="12" w:space="0"/>
            </w:tcBorders>
            <w:shd w:val="clear" w:color="auto" w:fill="DEEAF6" w:themeFill="accent1" w:themeFillTint="33"/>
            <w:vAlign w:val="center"/>
          </w:tcPr>
          <w:p>
            <w:pPr>
              <w:pStyle w:val="14"/>
              <w:numPr>
                <w:ilvl w:val="0"/>
                <w:numId w:val="15"/>
              </w:numPr>
              <w:spacing w:line="360" w:lineRule="exact"/>
              <w:ind w:firstLineChars="0"/>
              <w:jc w:val="center"/>
              <w:rPr>
                <w:rFonts w:ascii="宋体" w:hAnsi="Calibri" w:eastAsia="宋体" w:cs="Times New Roman"/>
                <w:color w:val="auto"/>
                <w:sz w:val="24"/>
                <w:highlight w:val="none"/>
              </w:rPr>
            </w:pPr>
            <w:r>
              <w:rPr>
                <w:rFonts w:hint="eastAsia" w:asciiTheme="minorEastAsia" w:hAnsiTheme="minorEastAsia"/>
                <w:color w:val="auto"/>
                <w:sz w:val="24"/>
                <w:highlight w:val="none"/>
              </w:rPr>
              <w:t>在线数据处理与交易处理业务 □ 互联网信息服务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网站名称</w:t>
            </w:r>
          </w:p>
        </w:tc>
        <w:tc>
          <w:tcPr>
            <w:tcW w:w="5909" w:type="dxa"/>
            <w:gridSpan w:val="4"/>
            <w:tcBorders>
              <w:bottom w:val="single" w:color="auto" w:sz="4" w:space="0"/>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vMerge w:val="restart"/>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网站域名</w:t>
            </w:r>
          </w:p>
        </w:tc>
        <w:tc>
          <w:tcPr>
            <w:tcW w:w="2954" w:type="dxa"/>
            <w:gridSpan w:val="2"/>
            <w:vMerge w:val="restart"/>
            <w:tcBorders>
              <w:right w:val="single" w:color="auto" w:sz="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c>
          <w:tcPr>
            <w:tcW w:w="2955" w:type="dxa"/>
            <w:gridSpan w:val="2"/>
            <w:tcBorders>
              <w:left w:val="single" w:color="auto" w:sz="2" w:space="0"/>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r>
              <w:rPr>
                <w:rFonts w:hint="eastAsia" w:ascii="宋体" w:cs="Times New Roman"/>
                <w:color w:val="auto"/>
                <w:sz w:val="24"/>
                <w:highlight w:val="none"/>
              </w:rPr>
              <w:t>公司域名证书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vMerge w:val="continue"/>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p>
        </w:tc>
        <w:tc>
          <w:tcPr>
            <w:tcW w:w="2954" w:type="dxa"/>
            <w:gridSpan w:val="2"/>
            <w:vMerge w:val="continue"/>
            <w:tcBorders>
              <w:right w:val="single" w:color="auto" w:sz="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c>
          <w:tcPr>
            <w:tcW w:w="2955" w:type="dxa"/>
            <w:gridSpan w:val="2"/>
            <w:tcBorders>
              <w:left w:val="single" w:color="auto" w:sz="2" w:space="0"/>
              <w:right w:val="single" w:color="auto" w:sz="12" w:space="0"/>
            </w:tcBorders>
            <w:shd w:val="clear" w:color="auto" w:fill="DEEAF6" w:themeFill="accent1" w:themeFillTint="33"/>
            <w:vAlign w:val="center"/>
          </w:tcPr>
          <w:p>
            <w:pPr>
              <w:spacing w:line="360" w:lineRule="exact"/>
              <w:jc w:val="center"/>
              <w:rPr>
                <w:rFonts w:ascii="宋体" w:cs="Times New Roman"/>
                <w:color w:val="auto"/>
                <w:sz w:val="24"/>
                <w:highlight w:val="none"/>
              </w:rPr>
            </w:pPr>
            <w:r>
              <w:rPr>
                <w:rFonts w:hint="eastAsia" w:ascii="宋体" w:cs="Times New Roman"/>
                <w:color w:val="auto"/>
                <w:sz w:val="24"/>
                <w:highlight w:val="none"/>
              </w:rPr>
              <w:t>公司商标证书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网站服务器放置地</w:t>
            </w:r>
          </w:p>
        </w:tc>
        <w:tc>
          <w:tcPr>
            <w:tcW w:w="5909" w:type="dxa"/>
            <w:gridSpan w:val="4"/>
            <w:tcBorders>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tcBorders>
              <w:left w:val="single" w:color="auto" w:sz="12" w:space="0"/>
              <w:bottom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网站接入服务提供单位</w:t>
            </w:r>
          </w:p>
        </w:tc>
        <w:tc>
          <w:tcPr>
            <w:tcW w:w="5909" w:type="dxa"/>
            <w:gridSpan w:val="4"/>
            <w:tcBorders>
              <w:bottom w:val="single" w:color="auto" w:sz="12" w:space="0"/>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7529" w:type="dxa"/>
            <w:gridSpan w:val="5"/>
            <w:tcBorders>
              <w:top w:val="single" w:color="auto" w:sz="12" w:space="0"/>
              <w:left w:val="single" w:color="auto" w:sz="12" w:space="0"/>
              <w:right w:val="single" w:color="auto" w:sz="12" w:space="0"/>
            </w:tcBorders>
            <w:shd w:val="clear" w:color="auto" w:fill="DEEAF6" w:themeFill="accent1" w:themeFillTint="33"/>
            <w:vAlign w:val="center"/>
          </w:tcPr>
          <w:p>
            <w:pPr>
              <w:pStyle w:val="14"/>
              <w:numPr>
                <w:ilvl w:val="0"/>
                <w:numId w:val="16"/>
              </w:numPr>
              <w:spacing w:line="360" w:lineRule="exact"/>
              <w:ind w:firstLineChars="0"/>
              <w:jc w:val="center"/>
              <w:rPr>
                <w:rFonts w:ascii="宋体" w:hAnsi="Calibri" w:eastAsia="宋体" w:cs="Times New Roman"/>
                <w:color w:val="auto"/>
                <w:sz w:val="24"/>
                <w:highlight w:val="none"/>
              </w:rPr>
            </w:pPr>
            <w:r>
              <w:rPr>
                <w:rFonts w:hint="eastAsia" w:asciiTheme="minorEastAsia" w:hAnsiTheme="minorEastAsia"/>
                <w:color w:val="auto"/>
                <w:sz w:val="24"/>
                <w:highlight w:val="none"/>
              </w:rPr>
              <w:t>在线数据处理与交易处理业务 □ 互联网信息服务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APP名称</w:t>
            </w:r>
          </w:p>
        </w:tc>
        <w:tc>
          <w:tcPr>
            <w:tcW w:w="5909" w:type="dxa"/>
            <w:gridSpan w:val="4"/>
            <w:tcBorders>
              <w:bottom w:val="single" w:color="auto" w:sz="4" w:space="0"/>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vMerge w:val="restart"/>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APP域名</w:t>
            </w:r>
          </w:p>
        </w:tc>
        <w:tc>
          <w:tcPr>
            <w:tcW w:w="2954" w:type="dxa"/>
            <w:gridSpan w:val="2"/>
            <w:vMerge w:val="restart"/>
            <w:tcBorders>
              <w:right w:val="single" w:color="auto" w:sz="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c>
          <w:tcPr>
            <w:tcW w:w="2955" w:type="dxa"/>
            <w:gridSpan w:val="2"/>
            <w:tcBorders>
              <w:left w:val="single" w:color="auto" w:sz="2" w:space="0"/>
              <w:right w:val="single" w:color="auto" w:sz="12" w:space="0"/>
            </w:tcBorders>
            <w:shd w:val="clear" w:color="auto" w:fill="DEEAF6" w:themeFill="accent1" w:themeFillTint="33"/>
            <w:vAlign w:val="center"/>
          </w:tcPr>
          <w:p>
            <w:pPr>
              <w:spacing w:line="360" w:lineRule="exact"/>
              <w:jc w:val="center"/>
              <w:rPr>
                <w:rFonts w:ascii="宋体" w:cs="Times New Roman"/>
                <w:color w:val="auto"/>
                <w:sz w:val="24"/>
                <w:highlight w:val="none"/>
              </w:rPr>
            </w:pPr>
            <w:r>
              <w:rPr>
                <w:rFonts w:hint="eastAsia" w:ascii="宋体" w:cs="Times New Roman"/>
                <w:color w:val="auto"/>
                <w:sz w:val="24"/>
                <w:highlight w:val="none"/>
              </w:rPr>
              <w:t>公司域名证书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vMerge w:val="continue"/>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p>
        </w:tc>
        <w:tc>
          <w:tcPr>
            <w:tcW w:w="2954" w:type="dxa"/>
            <w:gridSpan w:val="2"/>
            <w:vMerge w:val="continue"/>
            <w:tcBorders>
              <w:right w:val="single" w:color="auto" w:sz="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c>
          <w:tcPr>
            <w:tcW w:w="2955" w:type="dxa"/>
            <w:gridSpan w:val="2"/>
            <w:tcBorders>
              <w:left w:val="single" w:color="auto" w:sz="2" w:space="0"/>
              <w:right w:val="single" w:color="auto" w:sz="12" w:space="0"/>
            </w:tcBorders>
            <w:shd w:val="clear" w:color="auto" w:fill="DEEAF6" w:themeFill="accent1" w:themeFillTint="33"/>
            <w:vAlign w:val="center"/>
          </w:tcPr>
          <w:p>
            <w:pPr>
              <w:spacing w:line="360" w:lineRule="exact"/>
              <w:jc w:val="center"/>
              <w:rPr>
                <w:rFonts w:ascii="宋体" w:cs="Times New Roman"/>
                <w:color w:val="auto"/>
                <w:sz w:val="24"/>
                <w:highlight w:val="none"/>
              </w:rPr>
            </w:pPr>
            <w:r>
              <w:rPr>
                <w:rFonts w:hint="eastAsia" w:ascii="宋体" w:cs="Times New Roman"/>
                <w:color w:val="auto"/>
                <w:sz w:val="24"/>
                <w:highlight w:val="none"/>
              </w:rPr>
              <w:t>公司商标证书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APP服务器放置地</w:t>
            </w:r>
          </w:p>
        </w:tc>
        <w:tc>
          <w:tcPr>
            <w:tcW w:w="5909" w:type="dxa"/>
            <w:gridSpan w:val="4"/>
            <w:tcBorders>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1368" w:type="dxa"/>
            <w:vMerge w:val="continue"/>
            <w:tcBorders>
              <w:left w:val="single" w:color="auto" w:sz="12" w:space="0"/>
              <w:right w:val="single" w:color="auto" w:sz="12" w:space="0"/>
            </w:tcBorders>
            <w:shd w:val="clear" w:color="auto" w:fill="DEEAF6" w:themeFill="accent1" w:themeFillTint="33"/>
            <w:vAlign w:val="center"/>
          </w:tcPr>
          <w:p>
            <w:pPr>
              <w:jc w:val="center"/>
              <w:rPr>
                <w:rFonts w:ascii="楷体_GB2312" w:hAnsi="华文中宋" w:eastAsia="楷体_GB2312" w:cs="Times New Roman"/>
                <w:b/>
                <w:color w:val="auto"/>
                <w:sz w:val="28"/>
                <w:szCs w:val="28"/>
                <w:highlight w:val="none"/>
              </w:rPr>
            </w:pPr>
          </w:p>
        </w:tc>
        <w:tc>
          <w:tcPr>
            <w:tcW w:w="1620" w:type="dxa"/>
            <w:tcBorders>
              <w:left w:val="single" w:color="auto" w:sz="12" w:space="0"/>
            </w:tcBorders>
            <w:shd w:val="clear" w:color="auto" w:fill="DEEAF6" w:themeFill="accent1" w:themeFillTint="33"/>
            <w:vAlign w:val="center"/>
          </w:tcPr>
          <w:p>
            <w:pPr>
              <w:jc w:val="center"/>
              <w:rPr>
                <w:rFonts w:ascii="宋体" w:hAnsi="Calibri" w:eastAsia="宋体" w:cs="Times New Roman"/>
                <w:color w:val="auto"/>
                <w:sz w:val="24"/>
                <w:highlight w:val="none"/>
              </w:rPr>
            </w:pPr>
            <w:r>
              <w:rPr>
                <w:rFonts w:hint="eastAsia" w:ascii="宋体" w:hAnsi="Calibri" w:eastAsia="宋体" w:cs="Times New Roman"/>
                <w:color w:val="auto"/>
                <w:sz w:val="24"/>
                <w:highlight w:val="none"/>
              </w:rPr>
              <w:t>APP所在应用商店</w:t>
            </w:r>
          </w:p>
        </w:tc>
        <w:tc>
          <w:tcPr>
            <w:tcW w:w="5909" w:type="dxa"/>
            <w:gridSpan w:val="4"/>
            <w:tcBorders>
              <w:right w:val="single" w:color="auto" w:sz="12" w:space="0"/>
            </w:tcBorders>
            <w:shd w:val="clear" w:color="auto" w:fill="DEEAF6" w:themeFill="accent1" w:themeFillTint="33"/>
            <w:vAlign w:val="center"/>
          </w:tcPr>
          <w:p>
            <w:pPr>
              <w:spacing w:line="360" w:lineRule="exact"/>
              <w:jc w:val="center"/>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897" w:type="dxa"/>
            <w:gridSpan w:val="6"/>
            <w:tcBorders>
              <w:top w:val="single" w:color="auto" w:sz="12" w:space="0"/>
              <w:left w:val="single" w:color="auto" w:sz="12" w:space="0"/>
              <w:bottom w:val="single" w:color="auto" w:sz="12" w:space="0"/>
              <w:right w:val="single" w:color="auto" w:sz="12" w:space="0"/>
            </w:tcBorders>
            <w:vAlign w:val="center"/>
          </w:tcPr>
          <w:p>
            <w:pPr>
              <w:widowControl/>
              <w:jc w:val="left"/>
              <w:rPr>
                <w:rFonts w:ascii="楷体_GB2312" w:hAnsi="宋体" w:eastAsia="楷体_GB2312" w:cs="宋体"/>
                <w:b/>
                <w:color w:val="auto"/>
                <w:kern w:val="0"/>
                <w:sz w:val="24"/>
                <w:highlight w:val="none"/>
              </w:rPr>
            </w:pPr>
            <w:r>
              <w:rPr>
                <w:rFonts w:hint="eastAsia" w:ascii="楷体_GB2312" w:hAnsi="宋体" w:eastAsia="楷体_GB2312" w:cs="宋体"/>
                <w:b/>
                <w:color w:val="auto"/>
                <w:kern w:val="0"/>
                <w:sz w:val="24"/>
                <w:highlight w:val="none"/>
              </w:rPr>
              <w:t>声明条款:</w:t>
            </w:r>
          </w:p>
          <w:p>
            <w:pPr>
              <w:spacing w:line="360" w:lineRule="exact"/>
              <w:ind w:firstLine="424" w:firstLineChars="177"/>
              <w:rPr>
                <w:rFonts w:ascii="楷体_GB2312" w:hAnsi="宋体" w:eastAsia="楷体_GB2312" w:cs="宋体"/>
                <w:color w:val="auto"/>
                <w:kern w:val="0"/>
                <w:sz w:val="24"/>
                <w:highlight w:val="none"/>
              </w:rPr>
            </w:pPr>
            <w:r>
              <w:rPr>
                <w:rFonts w:hint="eastAsia" w:ascii="宋体"/>
                <w:color w:val="auto"/>
                <w:sz w:val="24"/>
                <w:highlight w:val="none"/>
              </w:rPr>
              <w:t>我公司承诺增值电信业务经营许可事项变更申请所提交的全部资料真实、有效，附件复印件与原件一致。如隐瞒有关情况或者提供虚假材料，本公司和本人自愿接受电信管理机构的依法处置。</w:t>
            </w:r>
          </w:p>
          <w:p>
            <w:pPr>
              <w:spacing w:line="360" w:lineRule="exact"/>
              <w:rPr>
                <w:rFonts w:ascii="楷体_GB2312" w:hAnsi="宋体" w:eastAsia="楷体_GB2312" w:cs="宋体"/>
                <w:color w:val="auto"/>
                <w:kern w:val="0"/>
                <w:sz w:val="24"/>
                <w:highlight w:val="none"/>
              </w:rPr>
            </w:pPr>
          </w:p>
          <w:p>
            <w:pPr>
              <w:jc w:val="center"/>
              <w:rPr>
                <w:b/>
                <w:color w:val="auto"/>
                <w:sz w:val="24"/>
                <w:highlight w:val="none"/>
              </w:rPr>
            </w:pPr>
            <w:r>
              <w:rPr>
                <w:rFonts w:hint="eastAsia"/>
                <w:b/>
                <w:color w:val="auto"/>
                <w:sz w:val="24"/>
                <w:highlight w:val="none"/>
              </w:rPr>
              <w:t>法定代表人签字：</w:t>
            </w:r>
          </w:p>
          <w:p>
            <w:pPr>
              <w:jc w:val="center"/>
              <w:rPr>
                <w:b/>
                <w:color w:val="auto"/>
                <w:sz w:val="24"/>
                <w:highlight w:val="none"/>
              </w:rPr>
            </w:pPr>
            <w:r>
              <w:rPr>
                <w:rFonts w:hint="eastAsia"/>
                <w:b/>
                <w:color w:val="auto"/>
                <w:sz w:val="24"/>
                <w:highlight w:val="none"/>
              </w:rPr>
              <w:t>（公司盖章）</w:t>
            </w:r>
          </w:p>
          <w:p>
            <w:pPr>
              <w:spacing w:line="360" w:lineRule="exact"/>
              <w:ind w:firstLine="3306" w:firstLineChars="1372"/>
              <w:rPr>
                <w:rFonts w:ascii="楷体_GB2312" w:hAnsi="宋体" w:eastAsia="楷体_GB2312" w:cs="Times New Roman"/>
                <w:b/>
                <w:color w:val="auto"/>
                <w:sz w:val="24"/>
                <w:highlight w:val="none"/>
              </w:rPr>
            </w:pPr>
            <w:r>
              <w:rPr>
                <w:rFonts w:hint="eastAsia" w:ascii="宋体"/>
                <w:b/>
                <w:color w:val="auto"/>
                <w:sz w:val="24"/>
                <w:highlight w:val="none"/>
              </w:rPr>
              <w:t>日期：（位置请调整到这里）</w:t>
            </w:r>
          </w:p>
        </w:tc>
      </w:tr>
    </w:tbl>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tcPr>
          <w:p>
            <w:pPr>
              <w:autoSpaceDE w:val="0"/>
              <w:autoSpaceDN w:val="0"/>
              <w:adjustRightInd w:val="0"/>
              <w:jc w:val="left"/>
              <w:rPr>
                <w:color w:val="auto"/>
                <w:sz w:val="24"/>
                <w:szCs w:val="24"/>
                <w:highlight w:val="none"/>
              </w:rPr>
            </w:pPr>
            <w:r>
              <w:rPr>
                <w:rFonts w:hint="eastAsia"/>
                <w:color w:val="auto"/>
                <w:sz w:val="24"/>
                <w:szCs w:val="24"/>
                <w:highlight w:val="none"/>
              </w:rPr>
              <w:t>1、</w:t>
            </w:r>
            <w:r>
              <w:rPr>
                <w:rFonts w:hint="eastAsia" w:ascii="宋体" w:hAnsi="Calibri" w:eastAsia="宋体" w:cs="Times New Roman"/>
                <w:color w:val="auto"/>
                <w:sz w:val="24"/>
                <w:highlight w:val="none"/>
              </w:rPr>
              <w:t>网站/APP情况：需要填写你公司所有新增或保留的网站/APP。</w:t>
            </w:r>
          </w:p>
          <w:p>
            <w:pPr>
              <w:autoSpaceDE w:val="0"/>
              <w:autoSpaceDN w:val="0"/>
              <w:adjustRightInd w:val="0"/>
              <w:jc w:val="left"/>
              <w:rPr>
                <w:color w:val="auto"/>
                <w:sz w:val="24"/>
                <w:szCs w:val="24"/>
                <w:highlight w:val="none"/>
              </w:rPr>
            </w:pPr>
            <w:r>
              <w:rPr>
                <w:rFonts w:hint="eastAsia"/>
                <w:color w:val="auto"/>
                <w:sz w:val="24"/>
                <w:szCs w:val="24"/>
                <w:highlight w:val="none"/>
              </w:rPr>
              <w:t>2、所有上传的附件应为原件扫描件，文件格式为JPG、JPEG、GIF，所有图片均应正向上传。单个文件大小不要超过5M。</w:t>
            </w:r>
          </w:p>
          <w:p>
            <w:pPr>
              <w:autoSpaceDE w:val="0"/>
              <w:autoSpaceDN w:val="0"/>
              <w:adjustRightInd w:val="0"/>
              <w:jc w:val="left"/>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24" w:name="_Toc27128"/>
      <w:bookmarkStart w:id="25" w:name="_Toc505703743"/>
      <w:r>
        <w:rPr>
          <w:rFonts w:hint="eastAsia" w:asciiTheme="minorEastAsia" w:hAnsiTheme="minorEastAsia" w:eastAsiaTheme="minorEastAsia"/>
          <w:color w:val="auto"/>
          <w:sz w:val="28"/>
          <w:szCs w:val="28"/>
          <w:highlight w:val="none"/>
        </w:rPr>
        <w:t>服务项目变更申请表格</w:t>
      </w:r>
      <w:bookmarkEnd w:id="24"/>
      <w:bookmarkEnd w:id="25"/>
    </w:p>
    <w:p>
      <w:pPr>
        <w:pStyle w:val="14"/>
        <w:widowControl/>
        <w:numPr>
          <w:ilvl w:val="0"/>
          <w:numId w:val="17"/>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服务项目变更申请表</w:t>
      </w:r>
    </w:p>
    <w:p>
      <w:pPr>
        <w:spacing w:line="0" w:lineRule="atLeast"/>
        <w:jc w:val="center"/>
        <w:rPr>
          <w:rFonts w:ascii="黑体" w:hAnsi="Calibri" w:eastAsia="黑体" w:cs="Times New Roman"/>
          <w:color w:val="auto"/>
          <w:sz w:val="32"/>
          <w:szCs w:val="32"/>
          <w:highlight w:val="none"/>
        </w:rPr>
      </w:pPr>
    </w:p>
    <w:tbl>
      <w:tblPr>
        <w:tblStyle w:val="1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6"/>
        <w:gridCol w:w="441"/>
        <w:gridCol w:w="1560"/>
        <w:gridCol w:w="1346"/>
        <w:gridCol w:w="71"/>
        <w:gridCol w:w="851"/>
        <w:gridCol w:w="425"/>
        <w:gridCol w:w="567"/>
        <w:gridCol w:w="42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8755" w:type="dxa"/>
            <w:gridSpan w:val="11"/>
            <w:tcBorders>
              <w:top w:val="single" w:color="auto" w:sz="12" w:space="0"/>
              <w:left w:val="single" w:color="auto" w:sz="12" w:space="0"/>
              <w:bottom w:val="single" w:color="auto" w:sz="12" w:space="0"/>
              <w:right w:val="single" w:color="auto" w:sz="12" w:space="0"/>
            </w:tcBorders>
            <w:vAlign w:val="center"/>
          </w:tcPr>
          <w:p>
            <w:pPr>
              <w:spacing w:line="360" w:lineRule="exact"/>
              <w:jc w:val="center"/>
              <w:rPr>
                <w:rFonts w:ascii="宋体" w:hAnsi="宋体"/>
                <w:b/>
                <w:color w:val="auto"/>
                <w:szCs w:val="21"/>
                <w:highlight w:val="none"/>
              </w:rPr>
            </w:pPr>
            <w:r>
              <w:rPr>
                <w:rFonts w:hint="eastAsia" w:ascii="黑体" w:hAnsi="Calibri" w:eastAsia="黑体" w:cs="Times New Roman"/>
                <w:color w:val="auto"/>
                <w:sz w:val="32"/>
                <w:szCs w:val="32"/>
                <w:highlight w:val="none"/>
              </w:rPr>
              <w:t>服务项目变更申请表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242" w:type="dxa"/>
            <w:tcBorders>
              <w:top w:val="single" w:color="auto" w:sz="12" w:space="0"/>
              <w:left w:val="single" w:color="auto" w:sz="12" w:space="0"/>
              <w:bottom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公司名称</w:t>
            </w:r>
          </w:p>
        </w:tc>
        <w:tc>
          <w:tcPr>
            <w:tcW w:w="4395" w:type="dxa"/>
            <w:gridSpan w:val="6"/>
            <w:tcBorders>
              <w:top w:val="single" w:color="auto" w:sz="12" w:space="0"/>
              <w:left w:val="single" w:color="auto" w:sz="12" w:space="0"/>
              <w:bottom w:val="single" w:color="auto" w:sz="12" w:space="0"/>
            </w:tcBorders>
            <w:vAlign w:val="center"/>
          </w:tcPr>
          <w:p>
            <w:pPr>
              <w:jc w:val="left"/>
              <w:rPr>
                <w:rFonts w:ascii="宋体" w:hAnsi="Calibri" w:eastAsia="宋体" w:cs="Times New Roman"/>
                <w:color w:val="auto"/>
                <w:sz w:val="24"/>
                <w:highlight w:val="none"/>
              </w:rPr>
            </w:pPr>
          </w:p>
        </w:tc>
        <w:tc>
          <w:tcPr>
            <w:tcW w:w="1417" w:type="dxa"/>
            <w:gridSpan w:val="3"/>
            <w:tcBorders>
              <w:top w:val="single" w:color="auto" w:sz="12" w:space="0"/>
              <w:bottom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许可证编号</w:t>
            </w:r>
          </w:p>
        </w:tc>
        <w:tc>
          <w:tcPr>
            <w:tcW w:w="1701" w:type="dxa"/>
            <w:tcBorders>
              <w:top w:val="single" w:color="auto" w:sz="12" w:space="0"/>
              <w:bottom w:val="single" w:color="auto" w:sz="12" w:space="0"/>
              <w:right w:val="single" w:color="auto" w:sz="12" w:space="0"/>
            </w:tcBorders>
            <w:vAlign w:val="center"/>
          </w:tcPr>
          <w:p>
            <w:pPr>
              <w:jc w:val="lef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1242" w:type="dxa"/>
            <w:tcBorders>
              <w:left w:val="single" w:color="auto" w:sz="12" w:space="0"/>
              <w:bottom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已取证情况</w:t>
            </w:r>
          </w:p>
        </w:tc>
        <w:tc>
          <w:tcPr>
            <w:tcW w:w="7513" w:type="dxa"/>
            <w:gridSpan w:val="10"/>
            <w:tcBorders>
              <w:left w:val="single" w:color="auto" w:sz="12" w:space="0"/>
              <w:bottom w:val="single" w:color="auto" w:sz="12" w:space="0"/>
              <w:right w:val="single" w:color="auto" w:sz="12" w:space="0"/>
            </w:tcBorders>
            <w:vAlign w:val="center"/>
          </w:tcPr>
          <w:p>
            <w:pPr>
              <w:spacing w:line="360" w:lineRule="exact"/>
              <w:jc w:val="lef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1242" w:type="dxa"/>
            <w:tcBorders>
              <w:left w:val="single" w:color="auto" w:sz="12" w:space="0"/>
              <w:bottom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服务项目变更业务种类</w:t>
            </w:r>
          </w:p>
        </w:tc>
        <w:tc>
          <w:tcPr>
            <w:tcW w:w="7513" w:type="dxa"/>
            <w:gridSpan w:val="10"/>
            <w:tcBorders>
              <w:left w:val="single" w:color="auto" w:sz="12" w:space="0"/>
              <w:bottom w:val="single" w:color="auto" w:sz="12" w:space="0"/>
              <w:right w:val="single" w:color="auto" w:sz="12" w:space="0"/>
            </w:tcBorders>
            <w:vAlign w:val="center"/>
          </w:tcPr>
          <w:p>
            <w:pPr>
              <w:spacing w:line="360" w:lineRule="exact"/>
              <w:jc w:val="left"/>
              <w:rPr>
                <w:rFonts w:ascii="宋体"/>
                <w:color w:val="auto"/>
                <w:sz w:val="24"/>
                <w:szCs w:val="24"/>
                <w:highlight w:val="none"/>
              </w:rPr>
            </w:pPr>
            <w:r>
              <w:rPr>
                <w:rFonts w:hint="eastAsia" w:ascii="宋体"/>
                <w:color w:val="auto"/>
                <w:sz w:val="24"/>
                <w:szCs w:val="24"/>
                <w:highlight w:val="none"/>
              </w:rPr>
              <w:t>□互联网数据中心业务</w:t>
            </w:r>
          </w:p>
          <w:p>
            <w:pPr>
              <w:spacing w:line="360" w:lineRule="exact"/>
              <w:jc w:val="left"/>
              <w:rPr>
                <w:rFonts w:ascii="宋体"/>
                <w:color w:val="auto"/>
                <w:sz w:val="24"/>
                <w:szCs w:val="24"/>
                <w:highlight w:val="none"/>
              </w:rPr>
            </w:pPr>
            <w:r>
              <w:rPr>
                <w:rFonts w:hint="eastAsia" w:ascii="宋体"/>
                <w:color w:val="auto"/>
                <w:sz w:val="24"/>
                <w:szCs w:val="24"/>
                <w:highlight w:val="none"/>
              </w:rPr>
              <w:t>□互联网接入服务业务</w:t>
            </w:r>
          </w:p>
          <w:p>
            <w:pPr>
              <w:spacing w:line="360" w:lineRule="exact"/>
              <w:jc w:val="left"/>
              <w:rPr>
                <w:rFonts w:ascii="宋体"/>
                <w:color w:val="auto"/>
                <w:sz w:val="24"/>
                <w:szCs w:val="24"/>
                <w:highlight w:val="none"/>
              </w:rPr>
            </w:pPr>
            <w:r>
              <w:rPr>
                <w:rFonts w:hint="eastAsia" w:ascii="宋体"/>
                <w:color w:val="auto"/>
                <w:sz w:val="24"/>
                <w:szCs w:val="24"/>
                <w:highlight w:val="none"/>
              </w:rPr>
              <w:t>□在线数据处理与交易处理业务</w:t>
            </w:r>
          </w:p>
          <w:p>
            <w:pPr>
              <w:spacing w:line="360" w:lineRule="exact"/>
              <w:jc w:val="left"/>
              <w:rPr>
                <w:rFonts w:ascii="宋体"/>
                <w:color w:val="auto"/>
                <w:sz w:val="24"/>
                <w:szCs w:val="24"/>
                <w:highlight w:val="none"/>
              </w:rPr>
            </w:pPr>
            <w:r>
              <w:rPr>
                <w:rFonts w:hint="eastAsia" w:ascii="宋体"/>
                <w:color w:val="auto"/>
                <w:sz w:val="24"/>
                <w:szCs w:val="24"/>
                <w:highlight w:val="none"/>
              </w:rPr>
              <w:t>□信息服务业务（仅限互联网信息服务）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1809" w:type="dxa"/>
            <w:gridSpan w:val="3"/>
            <w:tcBorders>
              <w:top w:val="single" w:color="auto" w:sz="12" w:space="0"/>
              <w:left w:val="single" w:color="auto" w:sz="12" w:space="0"/>
              <w:bottom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变更业务种类</w:t>
            </w:r>
          </w:p>
        </w:tc>
        <w:tc>
          <w:tcPr>
            <w:tcW w:w="1560" w:type="dxa"/>
            <w:tcBorders>
              <w:top w:val="single" w:color="auto" w:sz="12" w:space="0"/>
              <w:bottom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变更前服务项目及范围</w:t>
            </w:r>
          </w:p>
        </w:tc>
        <w:tc>
          <w:tcPr>
            <w:tcW w:w="5386" w:type="dxa"/>
            <w:gridSpan w:val="7"/>
            <w:tcBorders>
              <w:top w:val="single" w:color="auto" w:sz="12" w:space="0"/>
              <w:bottom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变更后服务项目及范围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809" w:type="dxa"/>
            <w:gridSpan w:val="3"/>
            <w:vMerge w:val="restart"/>
            <w:tcBorders>
              <w:top w:val="single" w:color="auto" w:sz="12" w:space="0"/>
              <w:lef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互联网数据中心业务</w:t>
            </w:r>
          </w:p>
        </w:tc>
        <w:tc>
          <w:tcPr>
            <w:tcW w:w="1560" w:type="dxa"/>
            <w:vMerge w:val="restart"/>
            <w:tcBorders>
              <w:top w:val="single" w:color="auto" w:sz="12" w:space="0"/>
            </w:tcBorders>
            <w:vAlign w:val="center"/>
          </w:tcPr>
          <w:p>
            <w:pPr>
              <w:jc w:val="left"/>
              <w:rPr>
                <w:rFonts w:ascii="宋体" w:hAnsi="Calibri" w:eastAsia="宋体" w:cs="Times New Roman"/>
                <w:color w:val="auto"/>
                <w:sz w:val="24"/>
                <w:highlight w:val="none"/>
              </w:rPr>
            </w:pPr>
          </w:p>
        </w:tc>
        <w:tc>
          <w:tcPr>
            <w:tcW w:w="2693" w:type="dxa"/>
            <w:gridSpan w:val="4"/>
            <w:tcBorders>
              <w:top w:val="single" w:color="auto" w:sz="12" w:space="0"/>
              <w:right w:val="single" w:color="auto" w:sz="12" w:space="0"/>
            </w:tcBorders>
            <w:vAlign w:val="center"/>
          </w:tcPr>
          <w:p>
            <w:pPr>
              <w:spacing w:line="360" w:lineRule="exact"/>
              <w:jc w:val="left"/>
              <w:rPr>
                <w:rFonts w:ascii="宋体"/>
                <w:color w:val="auto"/>
                <w:sz w:val="24"/>
                <w:szCs w:val="24"/>
                <w:highlight w:val="none"/>
              </w:rPr>
            </w:pPr>
            <w:r>
              <w:rPr>
                <w:rFonts w:hint="eastAsia" w:ascii="宋体"/>
                <w:color w:val="auto"/>
                <w:sz w:val="24"/>
                <w:szCs w:val="24"/>
                <w:highlight w:val="none"/>
              </w:rPr>
              <w:t>□互联网资源协作服务</w:t>
            </w:r>
          </w:p>
        </w:tc>
        <w:tc>
          <w:tcPr>
            <w:tcW w:w="2693" w:type="dxa"/>
            <w:gridSpan w:val="3"/>
            <w:tcBorders>
              <w:top w:val="single" w:color="auto" w:sz="12" w:space="0"/>
              <w:right w:val="single" w:color="auto" w:sz="12" w:space="0"/>
            </w:tcBorders>
            <w:vAlign w:val="center"/>
          </w:tcPr>
          <w:p>
            <w:pPr>
              <w:spacing w:line="360" w:lineRule="exact"/>
              <w:jc w:val="lef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2693" w:type="dxa"/>
            <w:gridSpan w:val="4"/>
            <w:tcBorders>
              <w:top w:val="single" w:color="auto" w:sz="12" w:space="0"/>
              <w:right w:val="single" w:color="auto" w:sz="12" w:space="0"/>
            </w:tcBorders>
            <w:vAlign w:val="center"/>
          </w:tcPr>
          <w:p>
            <w:pPr>
              <w:spacing w:line="360" w:lineRule="exact"/>
              <w:jc w:val="left"/>
              <w:rPr>
                <w:rFonts w:ascii="宋体"/>
                <w:color w:val="auto"/>
                <w:sz w:val="24"/>
                <w:szCs w:val="24"/>
                <w:highlight w:val="none"/>
              </w:rPr>
            </w:pPr>
            <w:r>
              <w:rPr>
                <w:rFonts w:hint="eastAsia" w:ascii="宋体"/>
                <w:color w:val="auto"/>
                <w:sz w:val="24"/>
                <w:szCs w:val="24"/>
                <w:highlight w:val="none"/>
              </w:rPr>
              <w:t>□不含互联网资源协作服务</w:t>
            </w:r>
          </w:p>
        </w:tc>
        <w:tc>
          <w:tcPr>
            <w:tcW w:w="2693" w:type="dxa"/>
            <w:gridSpan w:val="3"/>
            <w:tcBorders>
              <w:right w:val="single" w:color="auto" w:sz="12" w:space="0"/>
            </w:tcBorders>
            <w:vAlign w:val="center"/>
          </w:tcPr>
          <w:p>
            <w:pPr>
              <w:spacing w:line="360" w:lineRule="exact"/>
              <w:jc w:val="lef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809" w:type="dxa"/>
            <w:gridSpan w:val="3"/>
            <w:vMerge w:val="restart"/>
            <w:tcBorders>
              <w:lef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互联网接入服务业务</w:t>
            </w:r>
          </w:p>
        </w:tc>
        <w:tc>
          <w:tcPr>
            <w:tcW w:w="1560" w:type="dxa"/>
            <w:vMerge w:val="restart"/>
            <w:vAlign w:val="center"/>
          </w:tcPr>
          <w:p>
            <w:pPr>
              <w:jc w:val="left"/>
              <w:rPr>
                <w:rFonts w:ascii="宋体" w:hAnsi="Calibri" w:eastAsia="宋体" w:cs="Times New Roman"/>
                <w:color w:val="auto"/>
                <w:sz w:val="24"/>
                <w:highlight w:val="none"/>
              </w:rPr>
            </w:pPr>
          </w:p>
        </w:tc>
        <w:tc>
          <w:tcPr>
            <w:tcW w:w="2693" w:type="dxa"/>
            <w:gridSpan w:val="4"/>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w:t>
            </w:r>
            <w:r>
              <w:rPr>
                <w:rFonts w:hint="eastAsia" w:ascii="宋体" w:cs="Times New Roman"/>
                <w:color w:val="auto"/>
                <w:sz w:val="24"/>
                <w:szCs w:val="24"/>
                <w:highlight w:val="none"/>
              </w:rPr>
              <w:t>为互联网平台提供接入服务</w:t>
            </w:r>
          </w:p>
        </w:tc>
        <w:tc>
          <w:tcPr>
            <w:tcW w:w="2693" w:type="dxa"/>
            <w:gridSpan w:val="3"/>
            <w:tcBorders>
              <w:top w:val="single" w:color="auto" w:sz="8" w:space="0"/>
              <w:right w:val="single" w:color="auto" w:sz="12" w:space="0"/>
            </w:tcBorders>
            <w:vAlign w:val="center"/>
          </w:tcPr>
          <w:p>
            <w:pPr>
              <w:jc w:val="lef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2693" w:type="dxa"/>
            <w:gridSpan w:val="4"/>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w:t>
            </w:r>
            <w:r>
              <w:rPr>
                <w:rFonts w:hint="eastAsia" w:ascii="宋体" w:cs="Times New Roman"/>
                <w:color w:val="auto"/>
                <w:sz w:val="24"/>
                <w:szCs w:val="24"/>
                <w:highlight w:val="none"/>
              </w:rPr>
              <w:t>为上网用户提供接入服务</w:t>
            </w:r>
          </w:p>
        </w:tc>
        <w:tc>
          <w:tcPr>
            <w:tcW w:w="2693" w:type="dxa"/>
            <w:gridSpan w:val="3"/>
            <w:tcBorders>
              <w:top w:val="single" w:color="auto" w:sz="8" w:space="0"/>
              <w:right w:val="single" w:color="auto" w:sz="12" w:space="0"/>
            </w:tcBorders>
            <w:vAlign w:val="center"/>
          </w:tcPr>
          <w:p>
            <w:pPr>
              <w:jc w:val="lef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809" w:type="dxa"/>
            <w:gridSpan w:val="3"/>
            <w:vMerge w:val="restart"/>
            <w:tcBorders>
              <w:lef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在线数据处理与交易处理业务</w:t>
            </w:r>
          </w:p>
        </w:tc>
        <w:tc>
          <w:tcPr>
            <w:tcW w:w="1560" w:type="dxa"/>
            <w:vMerge w:val="restart"/>
            <w:vAlign w:val="center"/>
          </w:tcPr>
          <w:p>
            <w:pPr>
              <w:jc w:val="left"/>
              <w:rPr>
                <w:rFonts w:ascii="宋体" w:hAnsi="Calibri" w:eastAsia="宋体" w:cs="Times New Roman"/>
                <w:color w:val="auto"/>
                <w:sz w:val="24"/>
                <w:highlight w:val="none"/>
              </w:rPr>
            </w:pPr>
          </w:p>
        </w:tc>
        <w:tc>
          <w:tcPr>
            <w:tcW w:w="1417" w:type="dxa"/>
            <w:gridSpan w:val="2"/>
            <w:vMerge w:val="restart"/>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□电子数据交换业务</w:t>
            </w:r>
          </w:p>
        </w:tc>
        <w:tc>
          <w:tcPr>
            <w:tcW w:w="3969" w:type="dxa"/>
            <w:gridSpan w:val="5"/>
            <w:tcBorders>
              <w:top w:val="single" w:color="auto" w:sz="8" w:space="0"/>
              <w:right w:val="single" w:color="auto" w:sz="12" w:space="0"/>
            </w:tcBorders>
            <w:vAlign w:val="center"/>
          </w:tcPr>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□贸易事务数据结构化、自动处理和交换服务</w:t>
            </w:r>
          </w:p>
          <w:p>
            <w:pPr>
              <w:jc w:val="left"/>
              <w:rPr>
                <w:rFonts w:ascii="宋体"/>
                <w:color w:val="auto"/>
                <w:sz w:val="24"/>
                <w:szCs w:val="24"/>
                <w:highlight w:val="none"/>
              </w:rPr>
            </w:pPr>
            <w:r>
              <w:rPr>
                <w:rFonts w:hint="eastAsia" w:ascii="宋体" w:hAnsi="Calibri" w:eastAsia="宋体" w:cs="黑体"/>
                <w:color w:val="auto"/>
                <w:sz w:val="24"/>
                <w:szCs w:val="24"/>
                <w:highlight w:val="none"/>
              </w:rPr>
              <w:t>□行政事务数据结构化、自动处理和交换服务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417" w:type="dxa"/>
            <w:gridSpan w:val="2"/>
            <w:vMerge w:val="continue"/>
            <w:tcBorders>
              <w:right w:val="single" w:color="auto" w:sz="12" w:space="0"/>
            </w:tcBorders>
            <w:vAlign w:val="center"/>
          </w:tcPr>
          <w:p>
            <w:pPr>
              <w:jc w:val="left"/>
              <w:rPr>
                <w:rFonts w:ascii="宋体"/>
                <w:color w:val="auto"/>
                <w:sz w:val="24"/>
                <w:szCs w:val="24"/>
                <w:highlight w:val="none"/>
              </w:rPr>
            </w:pPr>
          </w:p>
        </w:tc>
        <w:tc>
          <w:tcPr>
            <w:tcW w:w="3969" w:type="dxa"/>
            <w:gridSpan w:val="5"/>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shd w:val="pct10" w:color="auto" w:fill="FFFFFF"/>
              </w:rPr>
              <w:t>EDI国际报文标准文件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417" w:type="dxa"/>
            <w:gridSpan w:val="2"/>
            <w:vMerge w:val="restart"/>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□交易处理业务</w:t>
            </w:r>
          </w:p>
        </w:tc>
        <w:tc>
          <w:tcPr>
            <w:tcW w:w="3969" w:type="dxa"/>
            <w:gridSpan w:val="5"/>
            <w:tcBorders>
              <w:top w:val="single" w:color="auto" w:sz="8" w:space="0"/>
              <w:right w:val="single" w:color="auto" w:sz="12" w:space="0"/>
            </w:tcBorders>
            <w:vAlign w:val="center"/>
          </w:tcPr>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□B TO B第三方交易平台</w:t>
            </w:r>
          </w:p>
          <w:p>
            <w:pPr>
              <w:autoSpaceDE w:val="0"/>
              <w:autoSpaceDN w:val="0"/>
              <w:adjustRightInd w:val="0"/>
              <w:jc w:val="left"/>
              <w:rPr>
                <w:rFonts w:ascii="宋体" w:hAnsi="Calibri" w:eastAsia="宋体" w:cs="黑体"/>
                <w:color w:val="auto"/>
                <w:sz w:val="24"/>
                <w:szCs w:val="24"/>
                <w:highlight w:val="none"/>
              </w:rPr>
            </w:pPr>
            <w:r>
              <w:rPr>
                <w:rFonts w:hint="eastAsia" w:ascii="宋体" w:hAnsi="Calibri" w:eastAsia="宋体" w:cs="黑体"/>
                <w:color w:val="auto"/>
                <w:sz w:val="24"/>
                <w:szCs w:val="24"/>
                <w:highlight w:val="none"/>
              </w:rPr>
              <w:t>□B TO C第三方交易平台</w:t>
            </w:r>
          </w:p>
          <w:p>
            <w:pPr>
              <w:jc w:val="left"/>
              <w:rPr>
                <w:rFonts w:ascii="宋体"/>
                <w:color w:val="auto"/>
                <w:sz w:val="24"/>
                <w:szCs w:val="24"/>
                <w:highlight w:val="none"/>
              </w:rPr>
            </w:pPr>
            <w:r>
              <w:rPr>
                <w:rFonts w:hint="eastAsia" w:ascii="宋体" w:hAnsi="Calibri" w:eastAsia="宋体" w:cs="黑体"/>
                <w:color w:val="auto"/>
                <w:sz w:val="24"/>
                <w:szCs w:val="24"/>
                <w:highlight w:val="none"/>
              </w:rPr>
              <w:t>□C TO C第三方交易平台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417" w:type="dxa"/>
            <w:gridSpan w:val="2"/>
            <w:vMerge w:val="continue"/>
            <w:tcBorders>
              <w:right w:val="single" w:color="auto" w:sz="12" w:space="0"/>
            </w:tcBorders>
            <w:vAlign w:val="center"/>
          </w:tcPr>
          <w:p>
            <w:pPr>
              <w:jc w:val="left"/>
              <w:rPr>
                <w:rFonts w:ascii="宋体"/>
                <w:color w:val="auto"/>
                <w:sz w:val="24"/>
                <w:szCs w:val="24"/>
                <w:highlight w:val="none"/>
              </w:rPr>
            </w:pPr>
          </w:p>
        </w:tc>
        <w:tc>
          <w:tcPr>
            <w:tcW w:w="1843" w:type="dxa"/>
            <w:gridSpan w:val="3"/>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□含网络借贷信息中介类的互联网金融业务</w:t>
            </w:r>
          </w:p>
        </w:tc>
        <w:tc>
          <w:tcPr>
            <w:tcW w:w="2126" w:type="dxa"/>
            <w:gridSpan w:val="2"/>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shd w:val="pct10" w:color="auto" w:fill="FFFFFF"/>
              </w:rPr>
              <w:t>网络借贷信息中介类的互联网金融业务备案登记文件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417" w:type="dxa"/>
            <w:gridSpan w:val="2"/>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□网络/电子设备数据处理业务</w:t>
            </w:r>
          </w:p>
        </w:tc>
        <w:tc>
          <w:tcPr>
            <w:tcW w:w="3969" w:type="dxa"/>
            <w:gridSpan w:val="5"/>
            <w:tcBorders>
              <w:top w:val="single" w:color="auto" w:sz="8" w:space="0"/>
              <w:right w:val="single" w:color="auto" w:sz="12" w:space="0"/>
            </w:tcBorders>
            <w:vAlign w:val="center"/>
          </w:tcPr>
          <w:p>
            <w:pPr>
              <w:autoSpaceDE w:val="0"/>
              <w:autoSpaceDN w:val="0"/>
              <w:adjustRightInd w:val="0"/>
              <w:jc w:val="left"/>
              <w:rPr>
                <w:rFonts w:ascii="宋体" w:hAnsi="宋体" w:cs="宋体"/>
                <w:color w:val="auto"/>
                <w:sz w:val="24"/>
                <w:highlight w:val="none"/>
              </w:rPr>
            </w:pPr>
            <w:r>
              <w:rPr>
                <w:rFonts w:hint="eastAsia" w:ascii="宋体" w:hAnsi="宋体" w:cs="宋体"/>
                <w:color w:val="auto"/>
                <w:sz w:val="24"/>
                <w:highlight w:val="none"/>
              </w:rPr>
              <w:t>□物联网应用平台服务</w:t>
            </w:r>
          </w:p>
          <w:p>
            <w:pPr>
              <w:jc w:val="left"/>
              <w:rPr>
                <w:rFonts w:ascii="宋体"/>
                <w:color w:val="auto"/>
                <w:sz w:val="24"/>
                <w:szCs w:val="24"/>
                <w:highlight w:val="none"/>
              </w:rPr>
            </w:pPr>
            <w:r>
              <w:rPr>
                <w:rFonts w:hint="eastAsia" w:ascii="宋体" w:cs="Times New Roman"/>
                <w:color w:val="auto"/>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809" w:type="dxa"/>
            <w:gridSpan w:val="3"/>
            <w:vMerge w:val="restart"/>
            <w:tcBorders>
              <w:left w:val="single" w:color="auto" w:sz="12" w:space="0"/>
            </w:tcBorders>
            <w:vAlign w:val="center"/>
          </w:tcPr>
          <w:p>
            <w:pPr>
              <w:jc w:val="center"/>
              <w:rPr>
                <w:rFonts w:hint="eastAsia" w:ascii="宋体"/>
                <w:color w:val="auto"/>
                <w:sz w:val="24"/>
                <w:szCs w:val="24"/>
                <w:highlight w:val="none"/>
              </w:rPr>
            </w:pPr>
            <w:r>
              <w:rPr>
                <w:rFonts w:hint="eastAsia" w:ascii="宋体"/>
                <w:color w:val="auto"/>
                <w:sz w:val="24"/>
                <w:szCs w:val="24"/>
                <w:highlight w:val="none"/>
              </w:rPr>
              <w:t>信息服务业务（仅限互联网信息服务）</w:t>
            </w:r>
          </w:p>
        </w:tc>
        <w:tc>
          <w:tcPr>
            <w:tcW w:w="1560" w:type="dxa"/>
            <w:vMerge w:val="restart"/>
            <w:vAlign w:val="center"/>
          </w:tcPr>
          <w:p>
            <w:pPr>
              <w:jc w:val="left"/>
              <w:rPr>
                <w:rFonts w:ascii="宋体" w:hAnsi="Calibri" w:eastAsia="宋体" w:cs="Times New Roman"/>
                <w:color w:val="auto"/>
                <w:sz w:val="24"/>
                <w:highlight w:val="none"/>
              </w:rPr>
            </w:pPr>
          </w:p>
        </w:tc>
        <w:tc>
          <w:tcPr>
            <w:tcW w:w="1346" w:type="dxa"/>
            <w:vMerge w:val="restart"/>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□外商投资企业应用商店项目变更</w:t>
            </w:r>
          </w:p>
        </w:tc>
        <w:tc>
          <w:tcPr>
            <w:tcW w:w="1347" w:type="dxa"/>
            <w:gridSpan w:val="3"/>
            <w:tcBorders>
              <w:top w:val="single" w:color="auto" w:sz="8" w:space="0"/>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sym w:font="Wingdings 2" w:char="0052"/>
            </w:r>
            <w:r>
              <w:rPr>
                <w:rFonts w:hint="eastAsia" w:ascii="宋体"/>
                <w:color w:val="auto"/>
                <w:sz w:val="24"/>
                <w:szCs w:val="24"/>
                <w:highlight w:val="none"/>
              </w:rPr>
              <w:t>仅限应用商店</w:t>
            </w:r>
          </w:p>
        </w:tc>
        <w:tc>
          <w:tcPr>
            <w:tcW w:w="2693" w:type="dxa"/>
            <w:gridSpan w:val="3"/>
            <w:tcBorders>
              <w:top w:val="single" w:color="auto" w:sz="8" w:space="0"/>
              <w:right w:val="single" w:color="auto" w:sz="12" w:space="0"/>
            </w:tcBorders>
            <w:vAlign w:val="center"/>
          </w:tcPr>
          <w:p>
            <w:pPr>
              <w:autoSpaceDE w:val="0"/>
              <w:autoSpaceDN w:val="0"/>
              <w:adjustRightInd w:val="0"/>
              <w:jc w:val="left"/>
              <w:rPr>
                <w:rFonts w:ascii="黑体" w:eastAsia="黑体" w:cs="Times New Roman"/>
                <w:b/>
                <w:bCs/>
                <w:color w:val="auto"/>
                <w:sz w:val="30"/>
                <w:szCs w:val="30"/>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ascii="宋体"/>
                <w:color w:val="auto"/>
                <w:sz w:val="24"/>
                <w:szCs w:val="24"/>
                <w:highlight w:val="none"/>
              </w:rPr>
            </w:pPr>
          </w:p>
        </w:tc>
        <w:tc>
          <w:tcPr>
            <w:tcW w:w="1347" w:type="dxa"/>
            <w:gridSpan w:val="3"/>
            <w:tcBorders>
              <w:top w:val="single" w:color="auto" w:sz="8" w:space="0"/>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□其它（不含应用商店）</w:t>
            </w:r>
          </w:p>
        </w:tc>
        <w:tc>
          <w:tcPr>
            <w:tcW w:w="2693" w:type="dxa"/>
            <w:gridSpan w:val="3"/>
            <w:tcBorders>
              <w:right w:val="single" w:color="auto" w:sz="12" w:space="0"/>
            </w:tcBorders>
            <w:vAlign w:val="center"/>
          </w:tcPr>
          <w:p>
            <w:pPr>
              <w:autoSpaceDE w:val="0"/>
              <w:autoSpaceDN w:val="0"/>
              <w:adjustRightInd w:val="0"/>
              <w:jc w:val="left"/>
              <w:rPr>
                <w:rFonts w:ascii="黑体" w:eastAsia="黑体" w:cs="Times New Roman"/>
                <w:b/>
                <w:bCs/>
                <w:color w:val="auto"/>
                <w:sz w:val="30"/>
                <w:szCs w:val="30"/>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restart"/>
            <w:tcBorders>
              <w:top w:val="single" w:color="auto" w:sz="8" w:space="0"/>
              <w:right w:val="single" w:color="auto" w:sz="12" w:space="0"/>
            </w:tcBorders>
            <w:vAlign w:val="center"/>
          </w:tcPr>
          <w:p>
            <w:pPr>
              <w:jc w:val="left"/>
              <w:rPr>
                <w:rFonts w:ascii="宋体"/>
                <w:color w:val="auto"/>
                <w:sz w:val="24"/>
                <w:szCs w:val="24"/>
                <w:highlight w:val="none"/>
              </w:rPr>
            </w:pPr>
            <w:r>
              <w:rPr>
                <w:rFonts w:hint="eastAsia" w:ascii="宋体"/>
                <w:color w:val="auto"/>
                <w:sz w:val="24"/>
                <w:szCs w:val="24"/>
                <w:highlight w:val="none"/>
              </w:rPr>
              <w:t>□专项审批项目变更</w:t>
            </w: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w:t>
            </w:r>
            <w:r>
              <w:rPr>
                <w:rFonts w:ascii="宋体"/>
                <w:color w:val="auto"/>
                <w:sz w:val="24"/>
                <w:szCs w:val="24"/>
                <w:highlight w:val="none"/>
              </w:rPr>
              <w:t>新闻</w:t>
            </w:r>
          </w:p>
        </w:tc>
        <w:tc>
          <w:tcPr>
            <w:tcW w:w="2693" w:type="dxa"/>
            <w:gridSpan w:val="3"/>
            <w:tcBorders>
              <w:right w:val="single" w:color="auto" w:sz="12" w:space="0"/>
            </w:tcBorders>
            <w:vAlign w:val="center"/>
          </w:tcPr>
          <w:p>
            <w:pPr>
              <w:autoSpaceDE w:val="0"/>
              <w:autoSpaceDN w:val="0"/>
              <w:adjustRightInd w:val="0"/>
              <w:jc w:val="left"/>
              <w:rPr>
                <w:rFonts w:ascii="黑体" w:eastAsia="黑体" w:cs="Times New Roman"/>
                <w:b/>
                <w:bCs/>
                <w:color w:val="auto"/>
                <w:sz w:val="30"/>
                <w:szCs w:val="30"/>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w:t>
            </w:r>
            <w:r>
              <w:rPr>
                <w:rFonts w:ascii="宋体"/>
                <w:color w:val="auto"/>
                <w:sz w:val="24"/>
                <w:szCs w:val="24"/>
                <w:highlight w:val="none"/>
              </w:rPr>
              <w:t>出版</w:t>
            </w:r>
          </w:p>
        </w:tc>
        <w:tc>
          <w:tcPr>
            <w:tcW w:w="2693" w:type="dxa"/>
            <w:gridSpan w:val="3"/>
            <w:tcBorders>
              <w:right w:val="single" w:color="auto" w:sz="12" w:space="0"/>
            </w:tcBorders>
            <w:vAlign w:val="center"/>
          </w:tcPr>
          <w:p>
            <w:pPr>
              <w:autoSpaceDE w:val="0"/>
              <w:autoSpaceDN w:val="0"/>
              <w:adjustRightInd w:val="0"/>
              <w:jc w:val="left"/>
              <w:rPr>
                <w:rFonts w:ascii="黑体" w:eastAsia="黑体" w:cs="Times New Roman"/>
                <w:b/>
                <w:bCs/>
                <w:color w:val="auto"/>
                <w:sz w:val="30"/>
                <w:szCs w:val="30"/>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w:t>
            </w:r>
            <w:r>
              <w:rPr>
                <w:rFonts w:ascii="宋体"/>
                <w:color w:val="auto"/>
                <w:sz w:val="24"/>
                <w:szCs w:val="24"/>
                <w:highlight w:val="none"/>
              </w:rPr>
              <w:t>药品</w:t>
            </w:r>
            <w:r>
              <w:rPr>
                <w:rFonts w:hint="eastAsia" w:ascii="宋体"/>
                <w:color w:val="auto"/>
                <w:sz w:val="24"/>
                <w:szCs w:val="24"/>
                <w:highlight w:val="none"/>
              </w:rPr>
              <w:t>和</w:t>
            </w:r>
            <w:r>
              <w:rPr>
                <w:rFonts w:ascii="宋体"/>
                <w:color w:val="auto"/>
                <w:sz w:val="24"/>
                <w:szCs w:val="24"/>
                <w:highlight w:val="none"/>
              </w:rPr>
              <w:t>医疗器械</w:t>
            </w:r>
          </w:p>
        </w:tc>
        <w:tc>
          <w:tcPr>
            <w:tcW w:w="2693" w:type="dxa"/>
            <w:gridSpan w:val="3"/>
            <w:tcBorders>
              <w:right w:val="single" w:color="auto" w:sz="12" w:space="0"/>
            </w:tcBorders>
            <w:vAlign w:val="center"/>
          </w:tcPr>
          <w:p>
            <w:pPr>
              <w:autoSpaceDE w:val="0"/>
              <w:autoSpaceDN w:val="0"/>
              <w:adjustRightInd w:val="0"/>
              <w:jc w:val="left"/>
              <w:rPr>
                <w:rFonts w:ascii="黑体" w:eastAsia="黑体" w:cs="Times New Roman"/>
                <w:b/>
                <w:bCs/>
                <w:color w:val="auto"/>
                <w:sz w:val="30"/>
                <w:szCs w:val="30"/>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hint="eastAsia"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□文化</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hint="eastAsia"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□视听节目</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restart"/>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□服务项目变更</w:t>
            </w: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□信息发布平台和递送服务</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hint="eastAsia"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□信息即时交互服务</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hint="eastAsia"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□信息搜索查询服务</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hint="eastAsia"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□信息社区服务</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1809" w:type="dxa"/>
            <w:gridSpan w:val="3"/>
            <w:vMerge w:val="continue"/>
            <w:tcBorders>
              <w:left w:val="single" w:color="auto" w:sz="12" w:space="0"/>
            </w:tcBorders>
            <w:vAlign w:val="center"/>
          </w:tcPr>
          <w:p>
            <w:pPr>
              <w:jc w:val="center"/>
              <w:rPr>
                <w:rFonts w:ascii="宋体"/>
                <w:color w:val="auto"/>
                <w:sz w:val="24"/>
                <w:szCs w:val="24"/>
                <w:highlight w:val="none"/>
              </w:rPr>
            </w:pPr>
          </w:p>
        </w:tc>
        <w:tc>
          <w:tcPr>
            <w:tcW w:w="1560" w:type="dxa"/>
            <w:vMerge w:val="continue"/>
            <w:vAlign w:val="center"/>
          </w:tcPr>
          <w:p>
            <w:pPr>
              <w:jc w:val="left"/>
              <w:rPr>
                <w:rFonts w:ascii="宋体" w:hAnsi="Calibri" w:eastAsia="宋体" w:cs="Times New Roman"/>
                <w:color w:val="auto"/>
                <w:sz w:val="24"/>
                <w:highlight w:val="none"/>
              </w:rPr>
            </w:pPr>
          </w:p>
        </w:tc>
        <w:tc>
          <w:tcPr>
            <w:tcW w:w="1346" w:type="dxa"/>
            <w:vMerge w:val="continue"/>
            <w:tcBorders>
              <w:right w:val="single" w:color="auto" w:sz="12" w:space="0"/>
            </w:tcBorders>
            <w:vAlign w:val="center"/>
          </w:tcPr>
          <w:p>
            <w:pPr>
              <w:jc w:val="left"/>
              <w:rPr>
                <w:rFonts w:hint="eastAsia" w:ascii="宋体"/>
                <w:color w:val="auto"/>
                <w:sz w:val="24"/>
                <w:szCs w:val="24"/>
                <w:highlight w:val="none"/>
              </w:rPr>
            </w:pPr>
          </w:p>
        </w:tc>
        <w:tc>
          <w:tcPr>
            <w:tcW w:w="1347" w:type="dxa"/>
            <w:gridSpan w:val="3"/>
            <w:tcBorders>
              <w:top w:val="single" w:color="auto" w:sz="8" w:space="0"/>
              <w:right w:val="single" w:color="auto" w:sz="12" w:space="0"/>
            </w:tcBorders>
            <w:vAlign w:val="center"/>
          </w:tcPr>
          <w:p>
            <w:pPr>
              <w:jc w:val="left"/>
              <w:rPr>
                <w:rFonts w:hint="eastAsia" w:ascii="宋体"/>
                <w:color w:val="auto"/>
                <w:sz w:val="24"/>
                <w:szCs w:val="24"/>
                <w:highlight w:val="none"/>
              </w:rPr>
            </w:pPr>
            <w:r>
              <w:rPr>
                <w:rFonts w:hint="eastAsia" w:ascii="宋体"/>
                <w:color w:val="auto"/>
                <w:sz w:val="24"/>
                <w:szCs w:val="24"/>
                <w:highlight w:val="none"/>
              </w:rPr>
              <w:t>□信息保护和加工处理服务</w:t>
            </w:r>
          </w:p>
        </w:tc>
        <w:tc>
          <w:tcPr>
            <w:tcW w:w="2693" w:type="dxa"/>
            <w:gridSpan w:val="3"/>
            <w:tcBorders>
              <w:right w:val="single" w:color="auto" w:sz="12" w:space="0"/>
            </w:tcBorders>
            <w:vAlign w:val="center"/>
          </w:tcPr>
          <w:p>
            <w:pPr>
              <w:autoSpaceDE w:val="0"/>
              <w:autoSpaceDN w:val="0"/>
              <w:adjustRightInd w:val="0"/>
              <w:jc w:val="left"/>
              <w:rPr>
                <w:rFonts w:hint="eastAsia" w:ascii="宋体"/>
                <w:color w:val="auto"/>
                <w:sz w:val="24"/>
                <w:szCs w:val="24"/>
                <w:highlight w:val="none"/>
              </w:rPr>
            </w:pPr>
            <w:r>
              <w:rPr>
                <w:rFonts w:hint="eastAsia" w:ascii="宋体"/>
                <w:color w:val="auto"/>
                <w:sz w:val="24"/>
                <w:szCs w:val="24"/>
                <w:highlight w:val="none"/>
              </w:rPr>
              <w:t>相关批准文件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1368" w:type="dxa"/>
            <w:gridSpan w:val="2"/>
            <w:tcBorders>
              <w:top w:val="single" w:color="auto" w:sz="12" w:space="0"/>
              <w:left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备注</w:t>
            </w:r>
          </w:p>
        </w:tc>
        <w:tc>
          <w:tcPr>
            <w:tcW w:w="7387" w:type="dxa"/>
            <w:gridSpan w:val="9"/>
            <w:tcBorders>
              <w:top w:val="single" w:color="auto" w:sz="12" w:space="0"/>
              <w:left w:val="single" w:color="auto" w:sz="12" w:space="0"/>
              <w:right w:val="single" w:color="auto" w:sz="12" w:space="0"/>
            </w:tcBorders>
            <w:vAlign w:val="center"/>
          </w:tcPr>
          <w:p>
            <w:pPr>
              <w:jc w:val="center"/>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755" w:type="dxa"/>
            <w:gridSpan w:val="11"/>
            <w:tcBorders>
              <w:top w:val="single" w:color="auto" w:sz="12" w:space="0"/>
              <w:left w:val="single" w:color="auto" w:sz="12" w:space="0"/>
              <w:bottom w:val="single" w:color="auto" w:sz="12" w:space="0"/>
              <w:right w:val="single" w:color="auto" w:sz="12" w:space="0"/>
            </w:tcBorders>
            <w:vAlign w:val="center"/>
          </w:tcPr>
          <w:p>
            <w:pPr>
              <w:widowControl/>
              <w:jc w:val="left"/>
              <w:rPr>
                <w:rFonts w:ascii="楷体_GB2312" w:hAnsi="宋体" w:eastAsia="楷体_GB2312" w:cs="宋体"/>
                <w:b/>
                <w:color w:val="auto"/>
                <w:kern w:val="0"/>
                <w:sz w:val="24"/>
                <w:highlight w:val="none"/>
              </w:rPr>
            </w:pPr>
            <w:r>
              <w:rPr>
                <w:rFonts w:hint="eastAsia" w:ascii="楷体_GB2312" w:hAnsi="宋体" w:eastAsia="楷体_GB2312" w:cs="宋体"/>
                <w:b/>
                <w:color w:val="auto"/>
                <w:kern w:val="0"/>
                <w:sz w:val="24"/>
                <w:highlight w:val="none"/>
              </w:rPr>
              <w:t>声明条款:</w:t>
            </w:r>
          </w:p>
          <w:p>
            <w:pPr>
              <w:spacing w:line="360" w:lineRule="exact"/>
              <w:rPr>
                <w:rFonts w:ascii="楷体_GB2312" w:hAnsi="宋体" w:eastAsia="楷体_GB2312" w:cs="宋体"/>
                <w:color w:val="auto"/>
                <w:kern w:val="0"/>
                <w:sz w:val="24"/>
                <w:highlight w:val="none"/>
              </w:rPr>
            </w:pPr>
            <w:r>
              <w:rPr>
                <w:rFonts w:hint="eastAsia" w:ascii="宋体" w:hAnsi="宋体" w:eastAsia="宋体" w:cs="宋体"/>
                <w:color w:val="auto"/>
                <w:kern w:val="0"/>
                <w:sz w:val="28"/>
                <w:szCs w:val="28"/>
                <w:highlight w:val="none"/>
              </w:rPr>
              <w:t>   </w:t>
            </w:r>
            <w:r>
              <w:rPr>
                <w:rFonts w:hint="eastAsia" w:ascii="楷体_GB2312" w:hAnsi="宋体" w:eastAsia="楷体_GB2312" w:cs="宋体"/>
                <w:color w:val="auto"/>
                <w:kern w:val="0"/>
                <w:sz w:val="24"/>
                <w:highlight w:val="none"/>
              </w:rPr>
              <w:t>本公司保证增值电信业务经营许可证许可事项变更申请所提交的全部资料均真实有效，附件复印件与原件相符，如有虚假本公司和本人愿接受管理机构依法处置。</w:t>
            </w:r>
          </w:p>
          <w:p>
            <w:pPr>
              <w:spacing w:line="360" w:lineRule="exact"/>
              <w:rPr>
                <w:rFonts w:ascii="楷体_GB2312" w:hAnsi="宋体" w:eastAsia="楷体_GB2312" w:cs="宋体"/>
                <w:color w:val="auto"/>
                <w:kern w:val="0"/>
                <w:sz w:val="24"/>
                <w:highlight w:val="none"/>
              </w:rPr>
            </w:pPr>
          </w:p>
          <w:p>
            <w:pPr>
              <w:jc w:val="center"/>
              <w:rPr>
                <w:rFonts w:ascii="Calibri" w:hAnsi="Calibri" w:eastAsia="宋体" w:cs="Times New Roman"/>
                <w:b/>
                <w:color w:val="auto"/>
                <w:sz w:val="24"/>
                <w:highlight w:val="none"/>
              </w:rPr>
            </w:pPr>
            <w:r>
              <w:rPr>
                <w:rFonts w:hint="eastAsia" w:ascii="Calibri" w:hAnsi="Calibri" w:eastAsia="宋体" w:cs="Times New Roman"/>
                <w:b/>
                <w:color w:val="auto"/>
                <w:sz w:val="24"/>
                <w:highlight w:val="none"/>
              </w:rPr>
              <w:t>法定代表人签字：</w:t>
            </w:r>
          </w:p>
          <w:p>
            <w:pPr>
              <w:jc w:val="center"/>
              <w:rPr>
                <w:rFonts w:ascii="Calibri" w:hAnsi="Calibri" w:eastAsia="宋体" w:cs="Times New Roman"/>
                <w:b/>
                <w:color w:val="auto"/>
                <w:sz w:val="24"/>
                <w:highlight w:val="none"/>
              </w:rPr>
            </w:pPr>
            <w:r>
              <w:rPr>
                <w:rFonts w:hint="eastAsia" w:ascii="Calibri" w:hAnsi="Calibri" w:eastAsia="宋体" w:cs="Times New Roman"/>
                <w:b/>
                <w:color w:val="auto"/>
                <w:sz w:val="24"/>
                <w:highlight w:val="none"/>
              </w:rPr>
              <w:t>（公司盖章）</w:t>
            </w:r>
          </w:p>
          <w:p>
            <w:pPr>
              <w:spacing w:line="360" w:lineRule="exact"/>
              <w:rPr>
                <w:rFonts w:ascii="楷体_GB2312" w:hAnsi="宋体" w:eastAsia="楷体_GB2312" w:cs="Times New Roman"/>
                <w:b/>
                <w:color w:val="auto"/>
                <w:sz w:val="24"/>
                <w:highlight w:val="none"/>
              </w:rPr>
            </w:pPr>
            <w:r>
              <w:rPr>
                <w:rFonts w:hint="eastAsia" w:ascii="Calibri" w:hAnsi="Calibri" w:eastAsia="宋体" w:cs="Times New Roman"/>
                <w:b/>
                <w:color w:val="auto"/>
                <w:sz w:val="24"/>
                <w:highlight w:val="none"/>
              </w:rPr>
              <w:t>日期：</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vAlign w:val="center"/>
          </w:tcPr>
          <w:p>
            <w:pPr>
              <w:widowControl/>
              <w:jc w:val="left"/>
              <w:rPr>
                <w:rFonts w:ascii="楷体_GB2312" w:hAnsi="宋体" w:eastAsia="楷体_GB2312" w:cs="宋体"/>
                <w:b/>
                <w:color w:val="auto"/>
                <w:kern w:val="0"/>
                <w:sz w:val="24"/>
                <w:highlight w:val="none"/>
              </w:rPr>
            </w:pPr>
            <w:r>
              <w:rPr>
                <w:rFonts w:hint="eastAsia" w:ascii="楷体_GB2312" w:hAnsi="宋体" w:eastAsia="楷体_GB2312" w:cs="宋体"/>
                <w:b/>
                <w:color w:val="auto"/>
                <w:kern w:val="0"/>
                <w:sz w:val="24"/>
                <w:highlight w:val="none"/>
              </w:rPr>
              <w:t>声明条款:</w:t>
            </w:r>
          </w:p>
          <w:p>
            <w:pPr>
              <w:spacing w:line="360" w:lineRule="exact"/>
              <w:rPr>
                <w:rFonts w:ascii="楷体_GB2312" w:hAnsi="宋体" w:eastAsia="楷体_GB2312" w:cs="宋体"/>
                <w:color w:val="auto"/>
                <w:kern w:val="0"/>
                <w:sz w:val="24"/>
                <w:highlight w:val="none"/>
              </w:rPr>
            </w:pPr>
            <w:r>
              <w:rPr>
                <w:rFonts w:hint="eastAsia" w:ascii="宋体" w:hAnsi="宋体" w:cs="宋体"/>
                <w:color w:val="auto"/>
                <w:kern w:val="0"/>
                <w:sz w:val="28"/>
                <w:szCs w:val="28"/>
                <w:highlight w:val="none"/>
              </w:rPr>
              <w:t>  </w:t>
            </w:r>
            <w:r>
              <w:rPr>
                <w:rFonts w:hint="eastAsia" w:ascii="宋体"/>
                <w:color w:val="auto"/>
                <w:sz w:val="24"/>
                <w:highlight w:val="none"/>
              </w:rPr>
              <w:t>我公司承诺增值电信业务经营许可事项变更申请所提交的全部资料真实、有效，附件复印件与原件一致。如隐瞒有关情况或者提供虚假材料，本公司和本人自愿接受电信管理机构的依法处置。</w:t>
            </w:r>
          </w:p>
          <w:p>
            <w:pPr>
              <w:spacing w:line="360" w:lineRule="exact"/>
              <w:rPr>
                <w:rFonts w:ascii="楷体_GB2312" w:hAnsi="宋体" w:eastAsia="楷体_GB2312" w:cs="宋体"/>
                <w:color w:val="auto"/>
                <w:kern w:val="0"/>
                <w:sz w:val="24"/>
                <w:highlight w:val="none"/>
              </w:rPr>
            </w:pPr>
          </w:p>
          <w:p>
            <w:pPr>
              <w:jc w:val="center"/>
              <w:rPr>
                <w:b/>
                <w:color w:val="auto"/>
                <w:sz w:val="24"/>
                <w:highlight w:val="none"/>
              </w:rPr>
            </w:pPr>
            <w:r>
              <w:rPr>
                <w:rFonts w:hint="eastAsia"/>
                <w:b/>
                <w:color w:val="auto"/>
                <w:sz w:val="24"/>
                <w:highlight w:val="none"/>
              </w:rPr>
              <w:t>法定代表人签字：</w:t>
            </w:r>
          </w:p>
          <w:p>
            <w:pPr>
              <w:jc w:val="center"/>
              <w:rPr>
                <w:b/>
                <w:color w:val="auto"/>
                <w:sz w:val="24"/>
                <w:highlight w:val="none"/>
              </w:rPr>
            </w:pPr>
            <w:r>
              <w:rPr>
                <w:rFonts w:hint="eastAsia"/>
                <w:b/>
                <w:color w:val="auto"/>
                <w:sz w:val="24"/>
                <w:highlight w:val="none"/>
              </w:rPr>
              <w:t>（公司盖章）</w:t>
            </w:r>
          </w:p>
          <w:p>
            <w:pPr>
              <w:spacing w:line="360" w:lineRule="exact"/>
              <w:ind w:firstLine="3301" w:firstLineChars="1370"/>
              <w:rPr>
                <w:rFonts w:ascii="宋体" w:hAnsi="宋体" w:eastAsia="宋体" w:cs="Times New Roman"/>
                <w:color w:val="auto"/>
                <w:sz w:val="24"/>
                <w:highlight w:val="none"/>
              </w:rPr>
            </w:pPr>
            <w:r>
              <w:rPr>
                <w:rFonts w:hint="eastAsia"/>
                <w:b/>
                <w:color w:val="auto"/>
                <w:sz w:val="24"/>
                <w:highlight w:val="none"/>
              </w:rPr>
              <w:t>日期：</w:t>
            </w:r>
          </w:p>
        </w:tc>
      </w:tr>
    </w:tbl>
    <w:p>
      <w:pPr>
        <w:rPr>
          <w:rFonts w:cs="黑体" w:asciiTheme="minorEastAsia" w:hAnsiTheme="minorEastAsia"/>
          <w:b/>
          <w:bCs/>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pStyle w:val="3"/>
        <w:numPr>
          <w:ilvl w:val="0"/>
          <w:numId w:val="2"/>
        </w:numPr>
        <w:spacing w:before="120" w:after="120" w:line="300" w:lineRule="auto"/>
        <w:rPr>
          <w:rFonts w:asciiTheme="minorEastAsia" w:hAnsiTheme="minorEastAsia" w:eastAsiaTheme="minorEastAsia"/>
          <w:color w:val="auto"/>
          <w:sz w:val="28"/>
          <w:szCs w:val="28"/>
          <w:highlight w:val="none"/>
        </w:rPr>
      </w:pPr>
      <w:bookmarkStart w:id="28" w:name="_GoBack"/>
      <w:bookmarkEnd w:id="28"/>
      <w:bookmarkStart w:id="26" w:name="_Toc10850"/>
      <w:bookmarkStart w:id="27" w:name="_Toc505703744"/>
      <w:r>
        <w:rPr>
          <w:rFonts w:hint="eastAsia" w:asciiTheme="minorEastAsia" w:hAnsiTheme="minorEastAsia" w:eastAsiaTheme="minorEastAsia"/>
          <w:color w:val="auto"/>
          <w:sz w:val="28"/>
          <w:szCs w:val="28"/>
          <w:highlight w:val="none"/>
        </w:rPr>
        <w:t>其它事项变更申请表格</w:t>
      </w:r>
      <w:bookmarkEnd w:id="26"/>
      <w:bookmarkEnd w:id="27"/>
    </w:p>
    <w:p>
      <w:pPr>
        <w:pStyle w:val="14"/>
        <w:widowControl/>
        <w:numPr>
          <w:ilvl w:val="0"/>
          <w:numId w:val="18"/>
        </w:numPr>
        <w:ind w:left="709" w:firstLineChars="0"/>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其它事项变更申请表</w:t>
      </w:r>
    </w:p>
    <w:p>
      <w:pPr>
        <w:spacing w:line="0" w:lineRule="atLeast"/>
        <w:jc w:val="center"/>
        <w:rPr>
          <w:rFonts w:ascii="黑体" w:hAnsi="Calibri" w:eastAsia="黑体" w:cs="Times New Roman"/>
          <w:color w:val="auto"/>
          <w:sz w:val="32"/>
          <w:szCs w:val="32"/>
          <w:highlight w:val="none"/>
        </w:rPr>
      </w:pPr>
    </w:p>
    <w:tbl>
      <w:tblPr>
        <w:tblStyle w:val="11"/>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3837"/>
        <w:gridCol w:w="1418"/>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8897" w:type="dxa"/>
            <w:gridSpan w:val="4"/>
            <w:tcBorders>
              <w:top w:val="single" w:color="auto" w:sz="12" w:space="0"/>
              <w:left w:val="single" w:color="auto" w:sz="12" w:space="0"/>
              <w:bottom w:val="single" w:color="auto" w:sz="12" w:space="0"/>
              <w:right w:val="single" w:color="auto" w:sz="12" w:space="0"/>
            </w:tcBorders>
            <w:vAlign w:val="center"/>
          </w:tcPr>
          <w:p>
            <w:pPr>
              <w:spacing w:line="360" w:lineRule="exact"/>
              <w:jc w:val="center"/>
              <w:rPr>
                <w:rFonts w:ascii="宋体" w:hAnsi="宋体"/>
                <w:b/>
                <w:color w:val="auto"/>
                <w:szCs w:val="21"/>
                <w:highlight w:val="none"/>
              </w:rPr>
            </w:pPr>
            <w:r>
              <w:rPr>
                <w:rFonts w:hint="eastAsia" w:ascii="黑体" w:hAnsi="Calibri" w:eastAsia="黑体" w:cs="Times New Roman"/>
                <w:color w:val="auto"/>
                <w:sz w:val="32"/>
                <w:szCs w:val="32"/>
                <w:highlight w:val="none"/>
              </w:rPr>
              <w:t>其它事项变更申请表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516" w:type="dxa"/>
            <w:tcBorders>
              <w:top w:val="single" w:color="auto" w:sz="12" w:space="0"/>
              <w:left w:val="single" w:color="auto" w:sz="12" w:space="0"/>
              <w:bottom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公司名称</w:t>
            </w:r>
          </w:p>
        </w:tc>
        <w:tc>
          <w:tcPr>
            <w:tcW w:w="3837" w:type="dxa"/>
            <w:tcBorders>
              <w:top w:val="single" w:color="auto" w:sz="12" w:space="0"/>
              <w:left w:val="single" w:color="auto" w:sz="12" w:space="0"/>
              <w:bottom w:val="single" w:color="auto" w:sz="12" w:space="0"/>
            </w:tcBorders>
            <w:vAlign w:val="center"/>
          </w:tcPr>
          <w:p>
            <w:pPr>
              <w:jc w:val="left"/>
              <w:rPr>
                <w:rFonts w:ascii="宋体" w:hAnsi="Calibri" w:eastAsia="宋体" w:cs="Times New Roman"/>
                <w:color w:val="auto"/>
                <w:sz w:val="24"/>
                <w:highlight w:val="none"/>
              </w:rPr>
            </w:pPr>
          </w:p>
        </w:tc>
        <w:tc>
          <w:tcPr>
            <w:tcW w:w="1418" w:type="dxa"/>
            <w:tcBorders>
              <w:top w:val="single" w:color="auto" w:sz="12" w:space="0"/>
              <w:bottom w:val="single" w:color="auto" w:sz="12" w:space="0"/>
            </w:tcBorders>
            <w:vAlign w:val="center"/>
          </w:tcPr>
          <w:p>
            <w:pPr>
              <w:spacing w:line="360" w:lineRule="exact"/>
              <w:rPr>
                <w:rFonts w:ascii="宋体"/>
                <w:color w:val="auto"/>
                <w:sz w:val="24"/>
                <w:szCs w:val="24"/>
                <w:highlight w:val="none"/>
              </w:rPr>
            </w:pPr>
            <w:r>
              <w:rPr>
                <w:rFonts w:hint="eastAsia" w:ascii="宋体"/>
                <w:color w:val="auto"/>
                <w:sz w:val="24"/>
                <w:szCs w:val="24"/>
                <w:highlight w:val="none"/>
              </w:rPr>
              <w:t>许可证编号</w:t>
            </w:r>
          </w:p>
        </w:tc>
        <w:tc>
          <w:tcPr>
            <w:tcW w:w="2126" w:type="dxa"/>
            <w:tcBorders>
              <w:top w:val="single" w:color="auto" w:sz="12" w:space="0"/>
              <w:bottom w:val="single" w:color="auto" w:sz="12" w:space="0"/>
              <w:right w:val="single" w:color="auto" w:sz="12" w:space="0"/>
            </w:tcBorders>
            <w:vAlign w:val="center"/>
          </w:tcPr>
          <w:p>
            <w:pPr>
              <w:jc w:val="left"/>
              <w:rPr>
                <w:rFonts w:ascii="宋体" w:hAnsi="Calibri" w:eastAsia="宋体"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516" w:type="dxa"/>
            <w:tcBorders>
              <w:top w:val="single" w:color="auto" w:sz="12" w:space="0"/>
              <w:left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变更事项</w:t>
            </w:r>
          </w:p>
        </w:tc>
        <w:tc>
          <w:tcPr>
            <w:tcW w:w="3837" w:type="dxa"/>
            <w:tcBorders>
              <w:lef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变更前</w:t>
            </w:r>
          </w:p>
        </w:tc>
        <w:tc>
          <w:tcPr>
            <w:tcW w:w="3544" w:type="dxa"/>
            <w:gridSpan w:val="2"/>
            <w:tcBorders>
              <w:bottom w:val="single" w:color="auto" w:sz="8"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变更后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516" w:type="dxa"/>
            <w:tcBorders>
              <w:left w:val="single" w:color="auto" w:sz="12" w:space="0"/>
              <w:bottom w:val="single" w:color="auto" w:sz="12" w:space="0"/>
              <w:right w:val="single" w:color="auto" w:sz="12" w:space="0"/>
            </w:tcBorders>
            <w:vAlign w:val="center"/>
          </w:tcPr>
          <w:p>
            <w:pPr>
              <w:jc w:val="center"/>
              <w:rPr>
                <w:rFonts w:ascii="宋体"/>
                <w:color w:val="auto"/>
                <w:sz w:val="24"/>
                <w:szCs w:val="24"/>
                <w:highlight w:val="none"/>
              </w:rPr>
            </w:pPr>
          </w:p>
        </w:tc>
        <w:tc>
          <w:tcPr>
            <w:tcW w:w="3837" w:type="dxa"/>
            <w:tcBorders>
              <w:left w:val="single" w:color="auto" w:sz="12" w:space="0"/>
            </w:tcBorders>
            <w:vAlign w:val="center"/>
          </w:tcPr>
          <w:p>
            <w:pPr>
              <w:spacing w:line="360" w:lineRule="exact"/>
              <w:jc w:val="center"/>
              <w:rPr>
                <w:rFonts w:ascii="宋体"/>
                <w:color w:val="auto"/>
                <w:sz w:val="24"/>
                <w:szCs w:val="24"/>
                <w:highlight w:val="none"/>
              </w:rPr>
            </w:pPr>
          </w:p>
        </w:tc>
        <w:tc>
          <w:tcPr>
            <w:tcW w:w="3544" w:type="dxa"/>
            <w:gridSpan w:val="2"/>
            <w:tcBorders>
              <w:top w:val="single" w:color="auto" w:sz="8" w:space="0"/>
              <w:right w:val="single" w:color="auto" w:sz="12" w:space="0"/>
            </w:tcBorders>
            <w:vAlign w:val="center"/>
          </w:tcPr>
          <w:p>
            <w:pPr>
              <w:spacing w:line="360" w:lineRule="exact"/>
              <w:jc w:val="center"/>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1516" w:type="dxa"/>
            <w:tcBorders>
              <w:top w:val="single" w:color="auto" w:sz="12" w:space="0"/>
              <w:left w:val="single" w:color="auto" w:sz="12" w:space="0"/>
              <w:right w:val="single" w:color="auto" w:sz="12" w:space="0"/>
            </w:tcBorders>
            <w:vAlign w:val="center"/>
          </w:tcPr>
          <w:p>
            <w:pPr>
              <w:jc w:val="center"/>
              <w:rPr>
                <w:rFonts w:ascii="宋体"/>
                <w:color w:val="auto"/>
                <w:sz w:val="24"/>
                <w:szCs w:val="24"/>
                <w:highlight w:val="none"/>
              </w:rPr>
            </w:pPr>
            <w:r>
              <w:rPr>
                <w:rFonts w:hint="eastAsia" w:ascii="宋体"/>
                <w:color w:val="auto"/>
                <w:sz w:val="24"/>
                <w:szCs w:val="24"/>
                <w:highlight w:val="none"/>
              </w:rPr>
              <w:t>备注</w:t>
            </w:r>
          </w:p>
        </w:tc>
        <w:tc>
          <w:tcPr>
            <w:tcW w:w="7381" w:type="dxa"/>
            <w:gridSpan w:val="3"/>
            <w:tcBorders>
              <w:top w:val="single" w:color="auto" w:sz="12" w:space="0"/>
              <w:left w:val="single" w:color="auto" w:sz="12" w:space="0"/>
              <w:right w:val="single" w:color="auto" w:sz="12" w:space="0"/>
            </w:tcBorders>
            <w:vAlign w:val="center"/>
          </w:tcPr>
          <w:p>
            <w:pPr>
              <w:spacing w:line="360" w:lineRule="exact"/>
              <w:rPr>
                <w:rFonts w:asci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897" w:type="dxa"/>
            <w:gridSpan w:val="4"/>
            <w:tcBorders>
              <w:top w:val="single" w:color="auto" w:sz="12" w:space="0"/>
              <w:left w:val="single" w:color="auto" w:sz="12" w:space="0"/>
              <w:bottom w:val="single" w:color="auto" w:sz="12" w:space="0"/>
              <w:right w:val="single" w:color="auto" w:sz="12" w:space="0"/>
            </w:tcBorders>
            <w:vAlign w:val="center"/>
          </w:tcPr>
          <w:p>
            <w:pPr>
              <w:widowControl/>
              <w:jc w:val="left"/>
              <w:rPr>
                <w:rFonts w:ascii="楷体_GB2312" w:hAnsi="宋体" w:eastAsia="楷体_GB2312" w:cs="宋体"/>
                <w:b/>
                <w:color w:val="auto"/>
                <w:kern w:val="0"/>
                <w:sz w:val="24"/>
                <w:highlight w:val="none"/>
              </w:rPr>
            </w:pPr>
            <w:r>
              <w:rPr>
                <w:rFonts w:hint="eastAsia" w:ascii="楷体_GB2312" w:hAnsi="宋体" w:eastAsia="楷体_GB2312" w:cs="宋体"/>
                <w:b/>
                <w:color w:val="auto"/>
                <w:kern w:val="0"/>
                <w:sz w:val="24"/>
                <w:highlight w:val="none"/>
              </w:rPr>
              <w:t>声明条款:</w:t>
            </w:r>
          </w:p>
          <w:p>
            <w:pPr>
              <w:spacing w:line="360" w:lineRule="exact"/>
              <w:ind w:firstLine="424" w:firstLineChars="177"/>
              <w:rPr>
                <w:rFonts w:ascii="楷体_GB2312" w:hAnsi="宋体" w:eastAsia="楷体_GB2312" w:cs="宋体"/>
                <w:color w:val="auto"/>
                <w:kern w:val="0"/>
                <w:sz w:val="24"/>
                <w:highlight w:val="none"/>
              </w:rPr>
            </w:pPr>
            <w:r>
              <w:rPr>
                <w:rFonts w:hint="eastAsia" w:ascii="宋体"/>
                <w:color w:val="auto"/>
                <w:sz w:val="24"/>
                <w:highlight w:val="none"/>
              </w:rPr>
              <w:t>我公司承诺增值电信业务经营许可事项变更申请所提交的全部资料真实、有效，附件复印件与原件一致。如隐瞒有关情况或者提供虚假材料，本公司和本人自愿接受电信管理机构的依法处置。</w:t>
            </w:r>
          </w:p>
          <w:p>
            <w:pPr>
              <w:spacing w:line="360" w:lineRule="exact"/>
              <w:rPr>
                <w:rFonts w:ascii="楷体_GB2312" w:hAnsi="宋体" w:eastAsia="楷体_GB2312" w:cs="宋体"/>
                <w:color w:val="auto"/>
                <w:kern w:val="0"/>
                <w:sz w:val="24"/>
                <w:highlight w:val="none"/>
              </w:rPr>
            </w:pPr>
          </w:p>
          <w:p>
            <w:pPr>
              <w:jc w:val="center"/>
              <w:rPr>
                <w:b/>
                <w:color w:val="auto"/>
                <w:sz w:val="24"/>
                <w:highlight w:val="none"/>
              </w:rPr>
            </w:pPr>
            <w:r>
              <w:rPr>
                <w:rFonts w:hint="eastAsia"/>
                <w:b/>
                <w:color w:val="auto"/>
                <w:sz w:val="24"/>
                <w:highlight w:val="none"/>
              </w:rPr>
              <w:t>法定代表人签字：</w:t>
            </w:r>
          </w:p>
          <w:p>
            <w:pPr>
              <w:jc w:val="center"/>
              <w:rPr>
                <w:b/>
                <w:color w:val="auto"/>
                <w:sz w:val="24"/>
                <w:highlight w:val="none"/>
              </w:rPr>
            </w:pPr>
            <w:r>
              <w:rPr>
                <w:rFonts w:hint="eastAsia"/>
                <w:b/>
                <w:color w:val="auto"/>
                <w:sz w:val="24"/>
                <w:highlight w:val="none"/>
              </w:rPr>
              <w:t>（公司盖章）</w:t>
            </w:r>
          </w:p>
          <w:p>
            <w:pPr>
              <w:spacing w:line="360" w:lineRule="exact"/>
              <w:jc w:val="center"/>
              <w:rPr>
                <w:rFonts w:ascii="楷体_GB2312" w:hAnsi="宋体" w:eastAsia="楷体_GB2312" w:cs="Times New Roman"/>
                <w:b/>
                <w:color w:val="auto"/>
                <w:sz w:val="24"/>
                <w:highlight w:val="none"/>
              </w:rPr>
            </w:pPr>
            <w:r>
              <w:rPr>
                <w:rFonts w:hint="eastAsia"/>
                <w:b/>
                <w:color w:val="auto"/>
                <w:sz w:val="24"/>
                <w:highlight w:val="none"/>
              </w:rPr>
              <w:t>日期：</w:t>
            </w:r>
          </w:p>
        </w:tc>
      </w:tr>
    </w:tbl>
    <w:p>
      <w:pPr>
        <w:ind w:firstLine="142" w:firstLineChars="59"/>
        <w:rPr>
          <w:b/>
          <w:color w:val="auto"/>
          <w:sz w:val="24"/>
          <w:szCs w:val="24"/>
          <w:highlight w:val="none"/>
        </w:rPr>
      </w:pPr>
    </w:p>
    <w:p>
      <w:pPr>
        <w:ind w:firstLine="142" w:firstLineChars="59"/>
        <w:rPr>
          <w:b/>
          <w:color w:val="auto"/>
          <w:sz w:val="24"/>
          <w:szCs w:val="24"/>
          <w:highlight w:val="none"/>
        </w:rPr>
      </w:pPr>
      <w:r>
        <w:rPr>
          <w:rFonts w:hint="eastAsia"/>
          <w:b/>
          <w:color w:val="auto"/>
          <w:sz w:val="24"/>
          <w:szCs w:val="24"/>
          <w:highlight w:val="none"/>
        </w:rPr>
        <w:t>填表说明：</w:t>
      </w:r>
    </w:p>
    <w:tbl>
      <w:tblPr>
        <w:tblStyle w:val="1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613" w:type="dxa"/>
          </w:tcPr>
          <w:p>
            <w:pPr>
              <w:rPr>
                <w:color w:val="auto"/>
                <w:sz w:val="24"/>
                <w:szCs w:val="24"/>
                <w:highlight w:val="none"/>
              </w:rPr>
            </w:pPr>
          </w:p>
          <w:p>
            <w:pPr>
              <w:rPr>
                <w:rFonts w:ascii="宋体" w:hAnsi="宋体" w:eastAsia="宋体" w:cs="Times New Roman"/>
                <w:color w:val="auto"/>
                <w:sz w:val="24"/>
                <w:highlight w:val="none"/>
              </w:rPr>
            </w:pPr>
            <w:r>
              <w:rPr>
                <w:rFonts w:hint="eastAsia"/>
                <w:color w:val="auto"/>
                <w:sz w:val="24"/>
                <w:szCs w:val="24"/>
                <w:highlight w:val="none"/>
              </w:rPr>
              <w:t>书面材料提交要求：请在系统中打印此页，公司盖章、法定代表人亲笔签字、填写日期。</w:t>
            </w:r>
          </w:p>
        </w:tc>
      </w:tr>
    </w:tbl>
    <w:p>
      <w:pPr>
        <w:rPr>
          <w:rFonts w:cs="黑体" w:asciiTheme="minorEastAsia" w:hAnsiTheme="minorEastAsia"/>
          <w:b/>
          <w:bCs/>
          <w:color w:val="auto"/>
          <w:sz w:val="28"/>
          <w:szCs w:val="28"/>
          <w:highlight w:val="none"/>
        </w:rPr>
      </w:pPr>
    </w:p>
    <w:p>
      <w:pPr>
        <w:widowControl/>
        <w:jc w:val="left"/>
        <w:rPr>
          <w:color w:val="auto"/>
          <w:sz w:val="28"/>
          <w:szCs w:val="28"/>
          <w:highlight w:val="none"/>
        </w:rPr>
      </w:pPr>
    </w:p>
    <w:p>
      <w:pPr>
        <w:widowControl/>
        <w:jc w:val="left"/>
        <w:rPr>
          <w:rFonts w:cs="黑体" w:asciiTheme="minorEastAsia" w:hAnsiTheme="minorEastAsia"/>
          <w:b/>
          <w:bCs/>
          <w:color w:val="auto"/>
          <w:sz w:val="28"/>
          <w:szCs w:val="28"/>
          <w:highlight w:val="none"/>
        </w:rPr>
      </w:pPr>
      <w:r>
        <w:rPr>
          <w:rFonts w:cs="黑体" w:asciiTheme="minorEastAsia" w:hAnsiTheme="minorEastAsia"/>
          <w:b/>
          <w:bCs/>
          <w:color w:val="auto"/>
          <w:sz w:val="28"/>
          <w:szCs w:val="28"/>
          <w:highlight w:val="none"/>
        </w:rPr>
        <w:br w:type="page"/>
      </w:r>
    </w:p>
    <w:p>
      <w:pPr>
        <w:widowControl/>
        <w:jc w:val="left"/>
        <w:rPr>
          <w:rFonts w:cs="黑体" w:asciiTheme="minorEastAsia" w:hAnsiTheme="minorEastAsia"/>
          <w:b/>
          <w:bCs/>
          <w:color w:val="auto"/>
          <w:sz w:val="28"/>
          <w:szCs w:val="28"/>
          <w:highlight w:val="none"/>
        </w:rPr>
      </w:pPr>
      <w:r>
        <w:rPr>
          <w:rFonts w:hint="eastAsia" w:cs="黑体" w:asciiTheme="minorEastAsia" w:hAnsiTheme="minorEastAsia"/>
          <w:b/>
          <w:bCs/>
          <w:color w:val="auto"/>
          <w:sz w:val="28"/>
          <w:szCs w:val="28"/>
          <w:highlight w:val="none"/>
        </w:rPr>
        <w:t>附件三：《依法经营电信业务承诺书》模板</w:t>
      </w:r>
    </w:p>
    <w:p>
      <w:pPr>
        <w:rPr>
          <w:color w:val="auto"/>
          <w:sz w:val="30"/>
          <w:szCs w:val="30"/>
          <w:highlight w:val="none"/>
        </w:rPr>
      </w:pPr>
      <w:r>
        <w:rPr>
          <w:rFonts w:hint="eastAsia" w:ascii="Calibri" w:hAnsi="Calibri" w:eastAsia="宋体" w:cs="宋体"/>
          <w:color w:val="auto"/>
          <w:sz w:val="30"/>
          <w:szCs w:val="30"/>
          <w:highlight w:val="none"/>
        </w:rPr>
        <w:t>公用模版：</w:t>
      </w:r>
    </w:p>
    <w:tbl>
      <w:tblPr>
        <w:tblStyle w:val="11"/>
        <w:tblpPr w:leftFromText="180" w:rightFromText="180" w:vertAnchor="text" w:horzAnchor="margin" w:tblpY="19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shd w:val="clear" w:color="auto" w:fill="auto"/>
          </w:tcPr>
          <w:p>
            <w:pPr>
              <w:autoSpaceDE w:val="0"/>
              <w:autoSpaceDN w:val="0"/>
              <w:adjustRightInd w:val="0"/>
              <w:spacing w:line="360" w:lineRule="auto"/>
              <w:jc w:val="center"/>
              <w:rPr>
                <w:rFonts w:ascii="宋体" w:hAnsi="宋体" w:cs="宋体"/>
                <w:b/>
                <w:color w:val="auto"/>
                <w:sz w:val="28"/>
                <w:highlight w:val="none"/>
              </w:rPr>
            </w:pPr>
            <w:r>
              <w:rPr>
                <w:rFonts w:hint="eastAsia"/>
                <w:color w:val="auto"/>
                <w:highlight w:val="none"/>
              </w:rPr>
              <w:tab/>
            </w:r>
            <w:r>
              <w:rPr>
                <w:rFonts w:hint="eastAsia" w:ascii="宋体" w:hAnsi="宋体" w:eastAsia="宋体" w:cs="宋体"/>
                <w:b/>
                <w:color w:val="auto"/>
                <w:sz w:val="28"/>
                <w:szCs w:val="24"/>
                <w:highlight w:val="none"/>
              </w:rPr>
              <w:t>依法经营电信业务承诺书</w:t>
            </w:r>
          </w:p>
          <w:p>
            <w:pPr>
              <w:autoSpaceDE w:val="0"/>
              <w:autoSpaceDN w:val="0"/>
              <w:adjustRightInd w:val="0"/>
              <w:rPr>
                <w:rFonts w:ascii="宋体" w:hAnsi="宋体" w:cs="宋体"/>
                <w:color w:val="auto"/>
                <w:sz w:val="24"/>
                <w:highlight w:val="none"/>
              </w:rPr>
            </w:pPr>
          </w:p>
          <w:p>
            <w:pPr>
              <w:tabs>
                <w:tab w:val="right" w:pos="8580"/>
              </w:tabs>
              <w:autoSpaceDE w:val="0"/>
              <w:autoSpaceDN w:val="0"/>
              <w:adjustRightInd w:val="0"/>
              <w:spacing w:line="360" w:lineRule="auto"/>
              <w:rPr>
                <w:rFonts w:ascii="宋体" w:hAnsi="宋体" w:cs="宋体"/>
                <w:b/>
                <w:color w:val="auto"/>
                <w:sz w:val="24"/>
                <w:highlight w:val="none"/>
              </w:rPr>
            </w:pPr>
            <w:r>
              <w:rPr>
                <w:rFonts w:hint="eastAsia" w:ascii="宋体" w:hAnsi="宋体" w:eastAsia="宋体" w:cs="宋体"/>
                <w:b/>
                <w:color w:val="auto"/>
                <w:sz w:val="24"/>
                <w:szCs w:val="24"/>
                <w:highlight w:val="none"/>
              </w:rPr>
              <w:t>___________________________：</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我公司在获得</w:t>
            </w:r>
            <w:r>
              <w:rPr>
                <w:rFonts w:hint="eastAsia" w:ascii="宋体" w:hAnsi="Calibri" w:eastAsia="宋体" w:cs="宋体"/>
                <w:b/>
                <w:color w:val="auto"/>
                <w:sz w:val="24"/>
                <w:highlight w:val="none"/>
              </w:rPr>
              <w:t>内容分发网络业务</w:t>
            </w:r>
            <w:r>
              <w:rPr>
                <w:rFonts w:hint="eastAsia" w:ascii="宋体" w:hAnsi="宋体" w:eastAsia="宋体" w:cs="宋体"/>
                <w:color w:val="auto"/>
                <w:sz w:val="24"/>
                <w:szCs w:val="24"/>
                <w:highlight w:val="none"/>
              </w:rPr>
              <w:t>经营许可证以后，在从事电信业务经营活动中，将遵守如下承诺：</w:t>
            </w:r>
          </w:p>
          <w:p>
            <w:pPr>
              <w:autoSpaceDE w:val="0"/>
              <w:autoSpaceDN w:val="0"/>
              <w:adjustRightInd w:val="0"/>
              <w:spacing w:line="360" w:lineRule="auto"/>
              <w:ind w:firstLine="480" w:firstLineChars="200"/>
              <w:jc w:val="left"/>
              <w:rPr>
                <w:rFonts w:ascii="宋体" w:hAnsi="宋体" w:cs="宋体"/>
                <w:color w:val="auto"/>
                <w:sz w:val="24"/>
                <w:highlight w:val="none"/>
              </w:rPr>
            </w:pPr>
            <w:r>
              <w:rPr>
                <w:rFonts w:hint="eastAsia" w:ascii="宋体" w:hAnsi="宋体" w:eastAsia="宋体" w:cs="宋体"/>
                <w:color w:val="auto"/>
                <w:sz w:val="24"/>
                <w:szCs w:val="24"/>
                <w:highlight w:val="none"/>
              </w:rPr>
              <w:t>一、我们将严格遵守有关电信法律、法规和政策，严格按照已批准的业务服务范围，履行维护国家安全和利益的义务，从事合法的电信业务经营活动，配合电信主管部门依法开展监督检查工作。</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二、保证提供的电信服务业务符合国家信息安全的要求，严格执行国家安全管理部门和电信主管部门的安全保密管理规定。</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我公司承诺在开展</w:t>
            </w:r>
            <w:r>
              <w:rPr>
                <w:rFonts w:hint="eastAsia" w:ascii="宋体" w:hAnsi="Calibri" w:eastAsia="宋体" w:cs="宋体"/>
                <w:b/>
                <w:color w:val="auto"/>
                <w:sz w:val="24"/>
                <w:highlight w:val="none"/>
              </w:rPr>
              <w:t>内容分发网络业务</w:t>
            </w:r>
            <w:r>
              <w:rPr>
                <w:rFonts w:hint="eastAsia" w:ascii="宋体" w:hAnsi="宋体" w:eastAsia="宋体" w:cs="宋体"/>
                <w:color w:val="auto"/>
                <w:sz w:val="24"/>
                <w:szCs w:val="24"/>
                <w:highlight w:val="none"/>
              </w:rPr>
              <w:t>时，将依照相关规定完善公司的网络与信息安全保障措施，切实落实安全责任。建立健全网络信息安全管理制度，包括落实网络信息安全管理责任制、网络安全防护管理制度、违法信息监测处置机制、网络信息安全事件应急处置和报告制度、新技术新业务安全评估制度等，积极配合主管部门做好网络信息安全管理工作。按照有关要求和标准，建设必要的网络信息安全管理技术手段并制订相应的使用管理办法，明确并落实网络信息安全“三同步”、定级备案、符合性评测和风险评估等要求。配备与服务规模相适应的专业人员，做好违法信息发现和过滤、用户日志留存、用户信息保护等工作，自觉接受社会监督，及时处理公众举报的违法和不良信息。</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三、按照国家有关资费政策制定电信业务收费标准,不断提高电信业务服务质量，依法经营，公平竞争。</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Calibri" w:eastAsia="宋体" w:cs="宋体"/>
                <w:color w:val="auto"/>
                <w:sz w:val="24"/>
                <w:szCs w:val="24"/>
                <w:highlight w:val="none"/>
              </w:rPr>
              <w:t>我公司承诺按照《电信服务规范》等相关电信服务管理要求向用户提供服务，建立健全服务管理制度，配备用户投诉受理人员，妥善化解服务纠纷，维护用户合法权益，如低于该标准或违反该标准而造成对用户利益的损害，我公司愿承担相应的用户赔偿责任并接受主管部门的处罚。</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四、自觉接受各级通信主管部门的行业管理和监督检查，按照电信管理年报制度及时向各级电信主管部门报送年报材料和统计资料。</w:t>
            </w:r>
          </w:p>
          <w:p>
            <w:pPr>
              <w:autoSpaceDE w:val="0"/>
              <w:autoSpaceDN w:val="0"/>
              <w:adjustRightInd w:val="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五、我公司将遵照国家和电信主管部门的有关规定，不利用国家政策不允许使用的网络资源开展电信业务经营活动。</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六、我公司在经营</w:t>
            </w:r>
            <w:r>
              <w:rPr>
                <w:rFonts w:hint="eastAsia" w:ascii="宋体" w:hAnsi="宋体" w:eastAsia="宋体" w:cs="宋体"/>
                <w:b/>
                <w:bCs/>
                <w:color w:val="auto"/>
                <w:sz w:val="24"/>
                <w:szCs w:val="24"/>
                <w:highlight w:val="none"/>
              </w:rPr>
              <w:t>内容分发网络业务</w:t>
            </w:r>
            <w:r>
              <w:rPr>
                <w:rFonts w:hint="eastAsia" w:ascii="宋体" w:hAnsi="宋体" w:eastAsia="宋体" w:cs="宋体"/>
                <w:color w:val="auto"/>
                <w:sz w:val="24"/>
                <w:szCs w:val="24"/>
                <w:highlight w:val="none"/>
              </w:rPr>
              <w:t>时承诺遵守下列规定</w:t>
            </w:r>
          </w:p>
          <w:p>
            <w:pPr>
              <w:autoSpaceDE w:val="0"/>
              <w:autoSpaceDN w:val="0"/>
              <w:adjustRightInd w:val="0"/>
              <w:spacing w:line="360" w:lineRule="auto"/>
              <w:rPr>
                <w:rFonts w:ascii="宋体" w:hAnsi="宋体" w:cs="宋体"/>
                <w:color w:val="auto"/>
                <w:sz w:val="24"/>
                <w:highlight w:val="none"/>
              </w:rPr>
            </w:pPr>
            <w:r>
              <w:rPr>
                <w:rFonts w:hint="eastAsia" w:ascii="宋体" w:hAnsi="宋体" w:eastAsia="宋体" w:cs="宋体"/>
                <w:color w:val="auto"/>
                <w:sz w:val="24"/>
                <w:szCs w:val="24"/>
                <w:highlight w:val="none"/>
              </w:rPr>
              <w:t>（一）我公司将按照有关要求和技术标准建设必要的技术手段，日常监测本公司服务的网站内容。不为违法有害信息内容提供服务，不为未经备案或未取得国内相关电信业务经营许可的网站提供加速服务。提供CDN服务时使用自有域名，发现违法有害信息时立刻采取停止域名服务等措施，切断违法有害信息的传播。</w:t>
            </w:r>
          </w:p>
          <w:p>
            <w:pPr>
              <w:autoSpaceDE w:val="0"/>
              <w:autoSpaceDN w:val="0"/>
              <w:adjustRightInd w:val="0"/>
              <w:spacing w:line="360" w:lineRule="auto"/>
              <w:rPr>
                <w:rFonts w:ascii="宋体" w:hAnsi="宋体" w:cs="宋体"/>
                <w:color w:val="auto"/>
                <w:sz w:val="24"/>
                <w:highlight w:val="none"/>
              </w:rPr>
            </w:pPr>
            <w:r>
              <w:rPr>
                <w:rFonts w:hint="eastAsia" w:ascii="宋体" w:hAnsi="宋体" w:eastAsia="宋体" w:cs="宋体"/>
                <w:color w:val="auto"/>
                <w:sz w:val="24"/>
                <w:szCs w:val="24"/>
                <w:highlight w:val="none"/>
              </w:rPr>
              <w:t>（二）我公司承诺将网络控制、业务、数据处理等有关设施放置在中华人民共和国境内许可的业务覆盖范围内，不得向其它企业、组织或个人开放网络控制系统的使用、管理权限，不得委托他人对网络控制系统代为管理。</w:t>
            </w:r>
          </w:p>
          <w:p>
            <w:pPr>
              <w:autoSpaceDE w:val="0"/>
              <w:autoSpaceDN w:val="0"/>
              <w:adjustRightInd w:val="0"/>
              <w:spacing w:line="360" w:lineRule="auto"/>
              <w:rPr>
                <w:rFonts w:ascii="宋体" w:hAnsi="宋体" w:cs="宋体"/>
                <w:color w:val="auto"/>
                <w:sz w:val="24"/>
                <w:highlight w:val="none"/>
              </w:rPr>
            </w:pPr>
            <w:r>
              <w:rPr>
                <w:rFonts w:hint="eastAsia" w:ascii="宋体" w:hAnsi="宋体" w:eastAsia="宋体" w:cs="宋体"/>
                <w:color w:val="auto"/>
                <w:sz w:val="24"/>
                <w:szCs w:val="24"/>
                <w:highlight w:val="none"/>
              </w:rPr>
              <w:t>（三）我公司保证不为非法经营电信业务者和未办理备案手续的互联网信息服务提供者提供内容分发网络等服务。</w:t>
            </w:r>
          </w:p>
          <w:p>
            <w:pPr>
              <w:autoSpaceDE w:val="0"/>
              <w:autoSpaceDN w:val="0"/>
              <w:adjustRightInd w:val="0"/>
              <w:spacing w:line="360" w:lineRule="auto"/>
              <w:rPr>
                <w:rFonts w:ascii="宋体" w:hAnsi="宋体" w:cs="宋体"/>
                <w:color w:val="auto"/>
                <w:sz w:val="24"/>
                <w:highlight w:val="none"/>
              </w:rPr>
            </w:pPr>
            <w:r>
              <w:rPr>
                <w:rFonts w:hint="eastAsia" w:ascii="宋体" w:hAnsi="宋体" w:eastAsia="宋体" w:cs="宋体"/>
                <w:color w:val="auto"/>
                <w:sz w:val="24"/>
                <w:szCs w:val="24"/>
                <w:highlight w:val="none"/>
              </w:rPr>
              <w:t>（四）我公司保证购买或租用的带宽、IP地址等网络接入资源不得向其他提供互联网接入服务的电信业务经营者转售或转租。</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七、我公司将严格执行国家外商投资电信行业的政策规定，在企业（内资企业）引入外资或企业（已设立外商投资电信企业）股权变更前，按照《外商投资电信企业管理规定》办理有关手续。</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八、我公司将严格按照“特别规定事项”的各项规定经营相关电信业务。</w:t>
            </w:r>
          </w:p>
          <w:p>
            <w:pPr>
              <w:autoSpaceDE w:val="0"/>
              <w:autoSpaceDN w:val="0"/>
              <w:adjustRightInd w:val="0"/>
              <w:spacing w:line="360" w:lineRule="auto"/>
              <w:ind w:firstLine="480" w:firstLineChars="200"/>
              <w:rPr>
                <w:rFonts w:ascii="宋体" w:hAnsi="宋体" w:cs="宋体"/>
                <w:color w:val="auto"/>
                <w:kern w:val="0"/>
                <w:sz w:val="24"/>
                <w:szCs w:val="21"/>
                <w:highlight w:val="none"/>
              </w:rPr>
            </w:pPr>
            <w:r>
              <w:rPr>
                <w:rFonts w:hint="eastAsia" w:ascii="宋体" w:hAnsi="宋体" w:eastAsia="宋体" w:cs="宋体"/>
                <w:color w:val="auto"/>
                <w:sz w:val="24"/>
                <w:szCs w:val="24"/>
                <w:highlight w:val="none"/>
              </w:rPr>
              <w:t>九、我公司承诺根据电信业务市场监测需要，按照规定要求向电信主管部门报送相应的监测信息</w:t>
            </w:r>
            <w:r>
              <w:rPr>
                <w:rFonts w:hint="eastAsia" w:ascii="宋体" w:hAnsi="宋体" w:eastAsia="宋体" w:cs="宋体"/>
                <w:color w:val="auto"/>
                <w:kern w:val="0"/>
                <w:sz w:val="24"/>
                <w:szCs w:val="21"/>
                <w:highlight w:val="none"/>
              </w:rPr>
              <w:t>。</w:t>
            </w:r>
          </w:p>
          <w:p>
            <w:pPr>
              <w:autoSpaceDE w:val="0"/>
              <w:autoSpaceDN w:val="0"/>
              <w:adjustRightInd w:val="0"/>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szCs w:val="24"/>
                <w:highlight w:val="none"/>
              </w:rPr>
              <w:t>以上承诺如有违反，愿接受</w:t>
            </w:r>
            <w:r>
              <w:rPr>
                <w:rFonts w:hint="eastAsia" w:ascii="宋体" w:hAnsi="宋体" w:eastAsia="宋体" w:cs="宋体"/>
                <w:color w:val="auto"/>
                <w:kern w:val="0"/>
                <w:sz w:val="24"/>
                <w:szCs w:val="24"/>
                <w:highlight w:val="none"/>
              </w:rPr>
              <w:t>电信主管部门</w:t>
            </w:r>
            <w:r>
              <w:rPr>
                <w:rFonts w:hint="eastAsia" w:ascii="宋体" w:hAnsi="宋体" w:eastAsia="宋体" w:cs="宋体"/>
                <w:color w:val="auto"/>
                <w:sz w:val="24"/>
                <w:szCs w:val="24"/>
                <w:highlight w:val="none"/>
              </w:rPr>
              <w:t>的依法处罚。</w:t>
            </w:r>
          </w:p>
          <w:p>
            <w:pPr>
              <w:autoSpaceDE w:val="0"/>
              <w:autoSpaceDN w:val="0"/>
              <w:adjustRightInd w:val="0"/>
              <w:spacing w:line="360" w:lineRule="auto"/>
              <w:rPr>
                <w:rFonts w:ascii="宋体" w:hAnsi="宋体" w:cs="宋体"/>
                <w:color w:val="auto"/>
                <w:sz w:val="24"/>
                <w:highlight w:val="none"/>
              </w:rPr>
            </w:pPr>
          </w:p>
          <w:p>
            <w:pPr>
              <w:autoSpaceDE w:val="0"/>
              <w:autoSpaceDN w:val="0"/>
              <w:adjustRightInd w:val="0"/>
              <w:spacing w:line="360" w:lineRule="auto"/>
              <w:ind w:firstLine="480" w:firstLineChars="200"/>
              <w:rPr>
                <w:rFonts w:ascii="宋体" w:hAnsi="宋体" w:cs="宋体"/>
                <w:color w:val="auto"/>
                <w:sz w:val="24"/>
                <w:highlight w:val="none"/>
              </w:rPr>
            </w:pPr>
          </w:p>
          <w:tbl>
            <w:tblPr>
              <w:tblStyle w:val="11"/>
              <w:tblW w:w="3476" w:type="dxa"/>
              <w:tblInd w:w="4815" w:type="dxa"/>
              <w:tblLayout w:type="fixed"/>
              <w:tblCellMar>
                <w:top w:w="0" w:type="dxa"/>
                <w:left w:w="108" w:type="dxa"/>
                <w:bottom w:w="0" w:type="dxa"/>
                <w:right w:w="108" w:type="dxa"/>
              </w:tblCellMar>
            </w:tblPr>
            <w:tblGrid>
              <w:gridCol w:w="3476"/>
            </w:tblGrid>
            <w:tr>
              <w:tblPrEx>
                <w:tblLayout w:type="fixed"/>
                <w:tblCellMar>
                  <w:top w:w="0" w:type="dxa"/>
                  <w:left w:w="108" w:type="dxa"/>
                  <w:bottom w:w="0" w:type="dxa"/>
                  <w:right w:w="108" w:type="dxa"/>
                </w:tblCellMar>
              </w:tblPrEx>
              <w:tc>
                <w:tcPr>
                  <w:tcW w:w="3476" w:type="dxa"/>
                  <w:shd w:val="clear" w:color="auto" w:fill="auto"/>
                </w:tcPr>
                <w:p>
                  <w:pPr>
                    <w:autoSpaceDE w:val="0"/>
                    <w:autoSpaceDN w:val="0"/>
                    <w:adjustRightInd w:val="0"/>
                    <w:spacing w:line="540" w:lineRule="exact"/>
                    <w:ind w:right="480"/>
                    <w:jc w:val="left"/>
                    <w:rPr>
                      <w:rFonts w:ascii="宋体" w:cs="宋体"/>
                      <w:color w:val="auto"/>
                      <w:sz w:val="24"/>
                      <w:highlight w:val="none"/>
                    </w:rPr>
                  </w:pPr>
                  <w:r>
                    <w:rPr>
                      <w:rFonts w:hint="eastAsia" w:ascii="宋体" w:hAnsi="Calibri" w:eastAsia="宋体" w:cs="宋体"/>
                      <w:color w:val="auto"/>
                      <w:sz w:val="24"/>
                      <w:highlight w:val="none"/>
                    </w:rPr>
                    <w:t>法定代表人签字：</w:t>
                  </w:r>
                </w:p>
                <w:p>
                  <w:pPr>
                    <w:autoSpaceDE w:val="0"/>
                    <w:autoSpaceDN w:val="0"/>
                    <w:adjustRightInd w:val="0"/>
                    <w:spacing w:line="540" w:lineRule="exact"/>
                    <w:ind w:right="480"/>
                    <w:jc w:val="left"/>
                    <w:rPr>
                      <w:rFonts w:ascii="宋体" w:cs="宋体"/>
                      <w:color w:val="auto"/>
                      <w:sz w:val="24"/>
                      <w:highlight w:val="none"/>
                    </w:rPr>
                  </w:pPr>
                  <w:r>
                    <w:rPr>
                      <w:rFonts w:hint="eastAsia" w:ascii="宋体" w:hAnsi="Calibri" w:eastAsia="宋体" w:cs="宋体"/>
                      <w:color w:val="auto"/>
                      <w:sz w:val="24"/>
                      <w:highlight w:val="none"/>
                    </w:rPr>
                    <w:t>公司盖章：</w:t>
                  </w:r>
                </w:p>
                <w:p>
                  <w:pPr>
                    <w:autoSpaceDE w:val="0"/>
                    <w:autoSpaceDN w:val="0"/>
                    <w:adjustRightInd w:val="0"/>
                    <w:spacing w:line="540" w:lineRule="exact"/>
                    <w:ind w:right="480"/>
                    <w:jc w:val="left"/>
                    <w:rPr>
                      <w:rFonts w:ascii="宋体" w:cs="宋体"/>
                      <w:color w:val="auto"/>
                      <w:sz w:val="24"/>
                      <w:highlight w:val="none"/>
                    </w:rPr>
                  </w:pPr>
                  <w:r>
                    <w:rPr>
                      <w:rFonts w:hint="eastAsia" w:ascii="宋体" w:cs="宋体"/>
                      <w:color w:val="auto"/>
                      <w:sz w:val="24"/>
                      <w:highlight w:val="none"/>
                    </w:rPr>
                    <w:t>日期：</w:t>
                  </w:r>
                </w:p>
                <w:p>
                  <w:pPr>
                    <w:autoSpaceDE w:val="0"/>
                    <w:autoSpaceDN w:val="0"/>
                    <w:adjustRightInd w:val="0"/>
                    <w:spacing w:line="540" w:lineRule="exact"/>
                    <w:ind w:firstLine="360" w:firstLineChars="150"/>
                    <w:jc w:val="right"/>
                    <w:rPr>
                      <w:b/>
                      <w:color w:val="auto"/>
                      <w:sz w:val="28"/>
                      <w:szCs w:val="28"/>
                      <w:highlight w:val="none"/>
                    </w:rPr>
                  </w:pPr>
                  <w:r>
                    <w:rPr>
                      <w:rFonts w:hint="eastAsia" w:ascii="宋体" w:hAnsi="宋体" w:eastAsia="宋体" w:cs="宋体"/>
                      <w:color w:val="auto"/>
                      <w:sz w:val="24"/>
                      <w:szCs w:val="24"/>
                      <w:highlight w:val="none"/>
                    </w:rPr>
                    <w:t xml:space="preserve">  </w:t>
                  </w:r>
                </w:p>
              </w:tc>
            </w:tr>
          </w:tbl>
          <w:p/>
          <w:p/>
          <w:p/>
          <w:p/>
          <w:p/>
          <w:p/>
          <w:p/>
          <w:p/>
          <w:p/>
          <w:p/>
          <w:p/>
          <w:p/>
          <w:p/>
          <w:p/>
          <w:p/>
          <w:p/>
          <w:p/>
          <w:p/>
          <w:p/>
          <w:p/>
          <w:p/>
          <w:p/>
          <w:p/>
          <w:p>
            <w:pPr>
              <w:wordWrap w:val="0"/>
              <w:autoSpaceDE w:val="0"/>
              <w:autoSpaceDN w:val="0"/>
              <w:adjustRightInd w:val="0"/>
              <w:spacing w:line="540" w:lineRule="exact"/>
              <w:ind w:firstLine="315" w:firstLineChars="150"/>
              <w:jc w:val="right"/>
              <w:rPr>
                <w:color w:val="auto"/>
                <w:highlight w:val="none"/>
              </w:rPr>
            </w:pPr>
          </w:p>
        </w:tc>
      </w:tr>
    </w:tbl>
    <w:p>
      <w:pPr>
        <w:widowControl w:val="0"/>
        <w:tabs>
          <w:tab w:val="left" w:pos="1326"/>
        </w:tabs>
        <w:jc w:val="left"/>
        <w:rPr>
          <w:rFonts w:hint="eastAsia"/>
          <w:color w:val="auto"/>
          <w:sz w:val="21"/>
          <w:szCs w:val="22"/>
          <w:highlight w:val="none"/>
        </w:rPr>
      </w:pPr>
    </w:p>
    <w:p/>
    <w:sectPr>
      <w:footerReference r:id="rId3" w:type="default"/>
      <w:pgSz w:w="11906" w:h="16838"/>
      <w:pgMar w:top="1440" w:right="1558"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0"/>
    <w:family w:val="auto"/>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964761"/>
    </w:sdtPr>
    <w:sdtContent>
      <w:sdt>
        <w:sdtPr>
          <w:id w:val="-1669238322"/>
        </w:sdtPr>
        <w:sdtContent>
          <w:p>
            <w:pPr>
              <w:pStyle w:val="6"/>
              <w:jc w:val="center"/>
            </w:pPr>
            <w:r>
              <w:rPr>
                <w:b/>
                <w:bCs/>
                <w:sz w:val="24"/>
                <w:szCs w:val="24"/>
              </w:rPr>
              <w:fldChar w:fldCharType="begin"/>
            </w:r>
            <w:r>
              <w:rPr>
                <w:b/>
                <w:bCs/>
              </w:rPr>
              <w:instrText xml:space="preserve">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92</w:t>
            </w:r>
            <w:r>
              <w:rPr>
                <w:b/>
                <w:bCs/>
                <w:sz w:val="24"/>
                <w:szCs w:val="24"/>
              </w:rPr>
              <w:fldChar w:fldCharType="end"/>
            </w:r>
          </w:p>
        </w:sdtContent>
      </w:sdt>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5321D"/>
    <w:multiLevelType w:val="multilevel"/>
    <w:tmpl w:val="0875321D"/>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B2702DD"/>
    <w:multiLevelType w:val="multilevel"/>
    <w:tmpl w:val="0B2702DD"/>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9A346AA"/>
    <w:multiLevelType w:val="multilevel"/>
    <w:tmpl w:val="19A346AA"/>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D376AE5"/>
    <w:multiLevelType w:val="multilevel"/>
    <w:tmpl w:val="1D376AE5"/>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EC05207"/>
    <w:multiLevelType w:val="multilevel"/>
    <w:tmpl w:val="1EC0520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3EA6EE6"/>
    <w:multiLevelType w:val="multilevel"/>
    <w:tmpl w:val="23EA6EE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BED5E41"/>
    <w:multiLevelType w:val="multilevel"/>
    <w:tmpl w:val="2BED5E4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3557431"/>
    <w:multiLevelType w:val="multilevel"/>
    <w:tmpl w:val="3355743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396521E"/>
    <w:multiLevelType w:val="multilevel"/>
    <w:tmpl w:val="3396521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D99576A"/>
    <w:multiLevelType w:val="multilevel"/>
    <w:tmpl w:val="3D99576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F9916C9"/>
    <w:multiLevelType w:val="multilevel"/>
    <w:tmpl w:val="3F9916C9"/>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D0447A0"/>
    <w:multiLevelType w:val="multilevel"/>
    <w:tmpl w:val="4D0447A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B0E6542"/>
    <w:multiLevelType w:val="multilevel"/>
    <w:tmpl w:val="5B0E6542"/>
    <w:lvl w:ilvl="0" w:tentative="0">
      <w:start w:val="1"/>
      <w:numFmt w:val="bullet"/>
      <w:lvlText w:val="□"/>
      <w:lvlJc w:val="left"/>
      <w:pPr>
        <w:ind w:left="360" w:hanging="360"/>
      </w:pPr>
      <w:rPr>
        <w:rFonts w:hint="eastAsia" w:ascii="宋体" w:hAnsi="宋体" w:eastAsia="宋体"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5C531388"/>
    <w:multiLevelType w:val="multilevel"/>
    <w:tmpl w:val="5C531388"/>
    <w:lvl w:ilvl="0" w:tentative="0">
      <w:start w:val="1"/>
      <w:numFmt w:val="bullet"/>
      <w:lvlText w:val="□"/>
      <w:lvlJc w:val="left"/>
      <w:pPr>
        <w:ind w:left="360" w:hanging="360"/>
      </w:pPr>
      <w:rPr>
        <w:rFonts w:hint="eastAsia" w:ascii="宋体" w:hAnsi="宋体" w:eastAsia="宋体"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60E61AA4"/>
    <w:multiLevelType w:val="multilevel"/>
    <w:tmpl w:val="60E61AA4"/>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11E0322"/>
    <w:multiLevelType w:val="multilevel"/>
    <w:tmpl w:val="611E032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0E24B01"/>
    <w:multiLevelType w:val="multilevel"/>
    <w:tmpl w:val="70E24B0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7F873FBF"/>
    <w:multiLevelType w:val="multilevel"/>
    <w:tmpl w:val="7F873FBF"/>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14"/>
  </w:num>
  <w:num w:numId="3">
    <w:abstractNumId w:val="10"/>
  </w:num>
  <w:num w:numId="4">
    <w:abstractNumId w:val="11"/>
  </w:num>
  <w:num w:numId="5">
    <w:abstractNumId w:val="15"/>
  </w:num>
  <w:num w:numId="6">
    <w:abstractNumId w:val="16"/>
  </w:num>
  <w:num w:numId="7">
    <w:abstractNumId w:val="17"/>
  </w:num>
  <w:num w:numId="8">
    <w:abstractNumId w:val="4"/>
  </w:num>
  <w:num w:numId="9">
    <w:abstractNumId w:val="8"/>
  </w:num>
  <w:num w:numId="10">
    <w:abstractNumId w:val="3"/>
  </w:num>
  <w:num w:numId="11">
    <w:abstractNumId w:val="6"/>
  </w:num>
  <w:num w:numId="12">
    <w:abstractNumId w:val="0"/>
  </w:num>
  <w:num w:numId="13">
    <w:abstractNumId w:val="5"/>
  </w:num>
  <w:num w:numId="14">
    <w:abstractNumId w:val="7"/>
  </w:num>
  <w:num w:numId="15">
    <w:abstractNumId w:val="13"/>
  </w:num>
  <w:num w:numId="16">
    <w:abstractNumId w:val="12"/>
  </w:num>
  <w:num w:numId="17">
    <w:abstractNumId w:val="2"/>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646B0F"/>
    <w:rsid w:val="6D535020"/>
    <w:rsid w:val="6FE87ACF"/>
    <w:rsid w:val="7B64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cs="黑体"/>
      <w:b/>
      <w:bCs/>
      <w:sz w:val="32"/>
      <w:szCs w:val="32"/>
    </w:rPr>
  </w:style>
  <w:style w:type="character" w:default="1" w:styleId="10">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4">
    <w:name w:val="annotation text"/>
    <w:basedOn w:val="1"/>
    <w:unhideWhenUsed/>
    <w:qFormat/>
    <w:uiPriority w:val="99"/>
    <w:pPr>
      <w:jc w:val="left"/>
    </w:pPr>
    <w:rPr>
      <w:rFonts w:ascii="Calibri" w:hAnsi="Calibri" w:eastAsia="宋体" w:cs="Times New Roman"/>
      <w:kern w:val="0"/>
      <w:sz w:val="20"/>
      <w:szCs w:val="20"/>
    </w:rPr>
  </w:style>
  <w:style w:type="paragraph" w:styleId="5">
    <w:name w:val="toc 3"/>
    <w:basedOn w:val="1"/>
    <w:next w:val="1"/>
    <w:unhideWhenUsed/>
    <w:qFormat/>
    <w:uiPriority w:val="39"/>
    <w:pPr>
      <w:widowControl/>
      <w:spacing w:after="100" w:line="276" w:lineRule="auto"/>
      <w:ind w:left="440"/>
      <w:jc w:val="left"/>
    </w:pPr>
    <w:rPr>
      <w:kern w:val="0"/>
      <w:sz w:val="22"/>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unhideWhenUsed/>
    <w:qFormat/>
    <w:uiPriority w:val="39"/>
    <w:pPr>
      <w:widowControl/>
      <w:spacing w:after="100" w:line="276" w:lineRule="auto"/>
      <w:ind w:left="220"/>
      <w:jc w:val="left"/>
    </w:pPr>
    <w:rPr>
      <w:kern w:val="0"/>
      <w:sz w:val="22"/>
    </w:rPr>
  </w:style>
  <w:style w:type="paragraph" w:styleId="9">
    <w:name w:val="Normal (Web)"/>
    <w:basedOn w:val="1"/>
    <w:unhideWhenUsed/>
    <w:qFormat/>
    <w:uiPriority w:val="99"/>
    <w:rPr>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标题 1 Char"/>
    <w:basedOn w:val="10"/>
    <w:link w:val="2"/>
    <w:qFormat/>
    <w:uiPriority w:val="9"/>
    <w:rPr>
      <w:b/>
      <w:bCs/>
      <w:kern w:val="44"/>
      <w:sz w:val="44"/>
      <w:szCs w:val="44"/>
    </w:rPr>
  </w:style>
  <w:style w:type="paragraph" w:styleId="14">
    <w:name w:val="List Paragraph"/>
    <w:basedOn w:val="1"/>
    <w:qFormat/>
    <w:uiPriority w:val="34"/>
    <w:pPr>
      <w:ind w:firstLine="420" w:firstLineChars="200"/>
    </w:pPr>
  </w:style>
  <w:style w:type="paragraph" w:customStyle="1" w:styleId="15">
    <w:name w:val="列出段落1"/>
    <w:basedOn w:val="1"/>
    <w:qFormat/>
    <w:uiPriority w:val="34"/>
    <w:pPr>
      <w:ind w:firstLine="420" w:firstLineChars="200"/>
    </w:pPr>
    <w:rPr>
      <w:rFonts w:ascii="Calibri" w:hAnsi="Calibri" w:eastAsia="宋体"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408SERV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2018-11-05T01:14:00Z</dcterms:created>
  <dc:creator>陈静</dc:creator>
  <cp:lastModifiedBy>陈静</cp:lastModifiedBy>
  <dcterms:modified xsi:type="dcterms:W3CDTF">2018-11-05T01:15:39Z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