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
          <w:sz w:val="36"/>
          <w:szCs w:val="36"/>
        </w:rPr>
      </w:pPr>
    </w:p>
    <w:p>
      <w:pPr>
        <w:jc w:val="center"/>
        <w:rPr>
          <w:rFonts w:asciiTheme="majorEastAsia" w:hAnsiTheme="majorEastAsia" w:eastAsiaTheme="majorEastAsia" w:cstheme="majorEastAsia"/>
          <w:b/>
          <w:sz w:val="36"/>
          <w:szCs w:val="36"/>
        </w:rPr>
      </w:pPr>
    </w:p>
    <w:p>
      <w:pPr>
        <w:jc w:val="center"/>
        <w:rPr>
          <w:rFonts w:asciiTheme="majorEastAsia" w:hAnsiTheme="majorEastAsia" w:eastAsiaTheme="majorEastAsia" w:cstheme="majorEastAsia"/>
          <w:b/>
          <w:sz w:val="36"/>
          <w:szCs w:val="36"/>
        </w:rPr>
      </w:pPr>
      <w:r>
        <w:rPr>
          <w:rFonts w:hint="eastAsia" w:asciiTheme="majorEastAsia" w:hAnsiTheme="majorEastAsia" w:eastAsiaTheme="majorEastAsia" w:cstheme="majorEastAsia"/>
          <w:b/>
          <w:sz w:val="36"/>
          <w:szCs w:val="36"/>
        </w:rPr>
        <w:t>增值电信业务经营许可申请表单</w:t>
      </w:r>
    </w:p>
    <w:p>
      <w:pPr>
        <w:spacing w:line="360" w:lineRule="auto"/>
        <w:jc w:val="center"/>
        <w:rPr>
          <w:b/>
          <w:bCs/>
          <w:sz w:val="24"/>
        </w:rPr>
      </w:pPr>
    </w:p>
    <w:p>
      <w:pPr>
        <w:spacing w:line="360" w:lineRule="auto"/>
        <w:jc w:val="center"/>
        <w:rPr>
          <w:b/>
          <w:bCs/>
          <w:sz w:val="24"/>
        </w:rPr>
      </w:pPr>
    </w:p>
    <w:p>
      <w:pPr>
        <w:jc w:val="center"/>
        <w:rPr>
          <w:rFonts w:asciiTheme="majorEastAsia" w:hAnsiTheme="majorEastAsia" w:eastAsiaTheme="majorEastAsia" w:cstheme="majorEastAsia"/>
          <w:b/>
          <w:sz w:val="36"/>
          <w:szCs w:val="36"/>
        </w:rPr>
      </w:pPr>
    </w:p>
    <w:p>
      <w:pPr>
        <w:spacing w:line="360" w:lineRule="auto"/>
        <w:jc w:val="center"/>
        <w:rPr>
          <w:b/>
          <w:bCs/>
          <w:sz w:val="24"/>
        </w:rPr>
      </w:pPr>
    </w:p>
    <w:p>
      <w:pPr>
        <w:spacing w:line="360" w:lineRule="auto"/>
        <w:jc w:val="center"/>
        <w:rPr>
          <w:b/>
          <w:bCs/>
          <w:sz w:val="24"/>
        </w:rPr>
      </w:pPr>
    </w:p>
    <w:p>
      <w:pPr>
        <w:spacing w:line="360" w:lineRule="auto"/>
        <w:jc w:val="center"/>
        <w:rPr>
          <w:b/>
          <w:bCs/>
          <w:sz w:val="24"/>
        </w:rPr>
      </w:pPr>
    </w:p>
    <w:p>
      <w:pPr>
        <w:spacing w:line="360" w:lineRule="auto"/>
        <w:jc w:val="center"/>
        <w:rPr>
          <w:b/>
          <w:bCs/>
          <w:sz w:val="24"/>
        </w:rPr>
      </w:pPr>
    </w:p>
    <w:p>
      <w:pPr>
        <w:spacing w:line="360" w:lineRule="auto"/>
        <w:jc w:val="center"/>
        <w:rPr>
          <w:b/>
          <w:bCs/>
          <w:sz w:val="24"/>
        </w:rPr>
      </w:pPr>
    </w:p>
    <w:p>
      <w:pPr>
        <w:spacing w:line="360" w:lineRule="auto"/>
        <w:jc w:val="center"/>
        <w:rPr>
          <w:b/>
          <w:bCs/>
          <w:sz w:val="24"/>
        </w:rPr>
      </w:pPr>
    </w:p>
    <w:p>
      <w:pPr>
        <w:spacing w:line="360" w:lineRule="auto"/>
        <w:jc w:val="center"/>
        <w:rPr>
          <w:b/>
          <w:bCs/>
          <w:sz w:val="24"/>
        </w:rPr>
      </w:pPr>
    </w:p>
    <w:p>
      <w:pPr>
        <w:spacing w:line="360" w:lineRule="auto"/>
        <w:jc w:val="center"/>
        <w:rPr>
          <w:b/>
          <w:bCs/>
          <w:sz w:val="24"/>
        </w:rPr>
      </w:pPr>
    </w:p>
    <w:p>
      <w:pPr>
        <w:spacing w:line="360" w:lineRule="auto"/>
        <w:jc w:val="center"/>
        <w:rPr>
          <w:b/>
          <w:bCs/>
          <w:sz w:val="24"/>
        </w:rPr>
      </w:pPr>
    </w:p>
    <w:p>
      <w:pPr>
        <w:spacing w:line="360" w:lineRule="auto"/>
        <w:jc w:val="center"/>
        <w:rPr>
          <w:b/>
          <w:bCs/>
          <w:sz w:val="24"/>
        </w:rPr>
      </w:pPr>
    </w:p>
    <w:p>
      <w:pPr>
        <w:spacing w:line="360" w:lineRule="auto"/>
        <w:jc w:val="center"/>
        <w:rPr>
          <w:b/>
          <w:bCs/>
          <w:sz w:val="24"/>
        </w:rPr>
      </w:pPr>
    </w:p>
    <w:p>
      <w:pPr>
        <w:spacing w:line="360" w:lineRule="auto"/>
        <w:jc w:val="center"/>
        <w:rPr>
          <w:b/>
          <w:bCs/>
          <w:sz w:val="24"/>
        </w:rPr>
      </w:pPr>
    </w:p>
    <w:p>
      <w:pPr>
        <w:spacing w:line="360" w:lineRule="auto"/>
        <w:jc w:val="center"/>
        <w:rPr>
          <w:b/>
          <w:bCs/>
          <w:sz w:val="24"/>
        </w:rPr>
      </w:pPr>
    </w:p>
    <w:p>
      <w:pPr>
        <w:spacing w:line="360" w:lineRule="auto"/>
        <w:jc w:val="center"/>
        <w:rPr>
          <w:b/>
          <w:bCs/>
          <w:sz w:val="24"/>
        </w:rPr>
      </w:pPr>
    </w:p>
    <w:p>
      <w:pPr>
        <w:spacing w:line="360" w:lineRule="auto"/>
        <w:jc w:val="center"/>
        <w:rPr>
          <w:b/>
          <w:bCs/>
          <w:sz w:val="24"/>
        </w:rPr>
      </w:pPr>
    </w:p>
    <w:p>
      <w:pPr>
        <w:spacing w:line="360" w:lineRule="auto"/>
        <w:jc w:val="center"/>
        <w:rPr>
          <w:b/>
          <w:bCs/>
          <w:sz w:val="24"/>
        </w:rPr>
      </w:pPr>
    </w:p>
    <w:p>
      <w:pPr>
        <w:spacing w:line="360" w:lineRule="auto"/>
        <w:jc w:val="center"/>
        <w:rPr>
          <w:b/>
          <w:bCs/>
          <w:sz w:val="24"/>
        </w:rPr>
      </w:pPr>
    </w:p>
    <w:p>
      <w:pPr>
        <w:spacing w:line="360" w:lineRule="auto"/>
        <w:jc w:val="center"/>
        <w:rPr>
          <w:b/>
          <w:bCs/>
          <w:sz w:val="24"/>
        </w:rPr>
      </w:pPr>
    </w:p>
    <w:p>
      <w:pPr>
        <w:spacing w:line="360" w:lineRule="auto"/>
        <w:jc w:val="center"/>
        <w:rPr>
          <w:b/>
          <w:bCs/>
          <w:sz w:val="24"/>
        </w:rPr>
      </w:pPr>
    </w:p>
    <w:p>
      <w:pPr>
        <w:spacing w:line="360" w:lineRule="auto"/>
        <w:jc w:val="center"/>
        <w:rPr>
          <w:b/>
          <w:bCs/>
          <w:sz w:val="24"/>
        </w:rPr>
      </w:pPr>
    </w:p>
    <w:p>
      <w:pPr>
        <w:spacing w:line="360" w:lineRule="auto"/>
        <w:jc w:val="center"/>
        <w:rPr>
          <w:b/>
          <w:bCs/>
          <w:sz w:val="24"/>
        </w:rPr>
      </w:pPr>
    </w:p>
    <w:p>
      <w:pPr>
        <w:spacing w:line="360" w:lineRule="auto"/>
        <w:jc w:val="left"/>
        <w:rPr>
          <w:b/>
          <w:bCs/>
          <w:sz w:val="24"/>
        </w:rPr>
      </w:pPr>
    </w:p>
    <w:p>
      <w:pPr>
        <w:jc w:val="left"/>
        <w:outlineLvl w:val="0"/>
        <w:rPr>
          <w:rFonts w:cs="黑体" w:asciiTheme="minorEastAsia" w:hAnsiTheme="minorEastAsia"/>
          <w:b/>
          <w:bCs/>
          <w:sz w:val="28"/>
          <w:szCs w:val="28"/>
        </w:rPr>
      </w:pPr>
      <w:bookmarkStart w:id="0" w:name="_Toc20226"/>
      <w:r>
        <w:rPr>
          <w:rFonts w:hint="eastAsia" w:cs="黑体" w:asciiTheme="minorEastAsia" w:hAnsiTheme="minorEastAsia"/>
          <w:b/>
          <w:bCs/>
          <w:sz w:val="28"/>
          <w:szCs w:val="28"/>
        </w:rPr>
        <w:t>一、新业务申请公用表单</w:t>
      </w:r>
      <w:bookmarkEnd w:id="0"/>
    </w:p>
    <w:p>
      <w:pPr>
        <w:widowControl/>
        <w:jc w:val="left"/>
        <w:outlineLvl w:val="1"/>
        <w:rPr>
          <w:rFonts w:asciiTheme="minorEastAsia" w:hAnsiTheme="minorEastAsia"/>
          <w:b/>
          <w:sz w:val="28"/>
          <w:szCs w:val="28"/>
        </w:rPr>
      </w:pPr>
      <w:bookmarkStart w:id="1" w:name="_Toc8403"/>
      <w:r>
        <w:rPr>
          <w:rFonts w:hint="eastAsia" w:cs="黑体" w:asciiTheme="minorEastAsia" w:hAnsiTheme="minorEastAsia"/>
          <w:b/>
          <w:bCs/>
          <w:sz w:val="28"/>
          <w:szCs w:val="28"/>
        </w:rPr>
        <w:t>（一）</w:t>
      </w:r>
      <w:r>
        <w:rPr>
          <w:rFonts w:hint="eastAsia" w:asciiTheme="minorEastAsia" w:hAnsiTheme="minorEastAsia"/>
          <w:b/>
          <w:bCs/>
          <w:sz w:val="28"/>
          <w:szCs w:val="28"/>
        </w:rPr>
        <w:t>增值电信业务经营许可证申请表</w:t>
      </w:r>
      <w:bookmarkEnd w:id="1"/>
    </w:p>
    <w:tbl>
      <w:tblPr>
        <w:tblStyle w:val="13"/>
        <w:tblW w:w="867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30" w:type="dxa"/>
          <w:bottom w:w="0" w:type="dxa"/>
          <w:right w:w="30" w:type="dxa"/>
        </w:tblCellMar>
      </w:tblPr>
      <w:tblGrid>
        <w:gridCol w:w="2582"/>
        <w:gridCol w:w="2268"/>
        <w:gridCol w:w="1701"/>
        <w:gridCol w:w="658"/>
        <w:gridCol w:w="146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30" w:type="dxa"/>
            <w:bottom w:w="0" w:type="dxa"/>
            <w:right w:w="30" w:type="dxa"/>
          </w:tblCellMar>
        </w:tblPrEx>
        <w:trPr>
          <w:cantSplit/>
          <w:trHeight w:val="623" w:hRule="atLeast"/>
        </w:trPr>
        <w:tc>
          <w:tcPr>
            <w:tcW w:w="8670" w:type="dxa"/>
            <w:gridSpan w:val="5"/>
            <w:tcBorders>
              <w:tl2br w:val="nil"/>
              <w:tr2bl w:val="nil"/>
            </w:tcBorders>
            <w:vAlign w:val="center"/>
          </w:tcPr>
          <w:p>
            <w:pPr>
              <w:autoSpaceDE w:val="0"/>
              <w:autoSpaceDN w:val="0"/>
              <w:adjustRightInd w:val="0"/>
              <w:jc w:val="center"/>
              <w:rPr>
                <w:rFonts w:cs="Times New Roman" w:asciiTheme="minorEastAsia" w:hAnsiTheme="minorEastAsia"/>
                <w:b/>
                <w:sz w:val="28"/>
                <w:szCs w:val="28"/>
              </w:rPr>
            </w:pPr>
            <w:r>
              <w:rPr>
                <w:rFonts w:hint="eastAsia" w:cs="Times New Roman" w:asciiTheme="minorEastAsia" w:hAnsiTheme="minorEastAsia"/>
                <w:b/>
                <w:sz w:val="28"/>
                <w:szCs w:val="28"/>
              </w:rPr>
              <w:t>增值电信业务经营许可证申请表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30" w:type="dxa"/>
            <w:bottom w:w="0" w:type="dxa"/>
            <w:right w:w="30" w:type="dxa"/>
          </w:tblCellMar>
        </w:tblPrEx>
        <w:trPr>
          <w:cantSplit/>
          <w:trHeight w:val="438" w:hRule="atLeast"/>
        </w:trPr>
        <w:tc>
          <w:tcPr>
            <w:tcW w:w="2582" w:type="dxa"/>
            <w:tcBorders>
              <w:tl2br w:val="nil"/>
              <w:tr2bl w:val="nil"/>
            </w:tcBorders>
            <w:vAlign w:val="center"/>
          </w:tcPr>
          <w:p>
            <w:pPr>
              <w:autoSpaceDE w:val="0"/>
              <w:autoSpaceDN w:val="0"/>
              <w:adjustRightInd w:val="0"/>
              <w:jc w:val="center"/>
              <w:rPr>
                <w:rFonts w:ascii="宋体" w:hAnsi="Calibri" w:eastAsia="宋体" w:cs="Times New Roman"/>
                <w:sz w:val="24"/>
              </w:rPr>
            </w:pPr>
            <w:r>
              <w:rPr>
                <w:rFonts w:hint="eastAsia" w:ascii="宋体" w:hAnsi="Calibri" w:eastAsia="宋体" w:cs="Times New Roman"/>
                <w:sz w:val="24"/>
              </w:rPr>
              <w:t>申请的电信业务种类</w:t>
            </w:r>
          </w:p>
        </w:tc>
        <w:tc>
          <w:tcPr>
            <w:tcW w:w="6088" w:type="dxa"/>
            <w:gridSpan w:val="4"/>
            <w:tcBorders>
              <w:tl2br w:val="nil"/>
              <w:tr2bl w:val="nil"/>
            </w:tcBorders>
            <w:vAlign w:val="center"/>
          </w:tcPr>
          <w:p>
            <w:pPr>
              <w:autoSpaceDE w:val="0"/>
              <w:autoSpaceDN w:val="0"/>
              <w:adjustRightInd w:val="0"/>
              <w:rPr>
                <w:rFonts w:ascii="宋体" w:hAnsi="Calibri" w:eastAsia="宋体" w:cs="Times New Roman"/>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30" w:type="dxa"/>
            <w:bottom w:w="0" w:type="dxa"/>
            <w:right w:w="30" w:type="dxa"/>
          </w:tblCellMar>
        </w:tblPrEx>
        <w:trPr>
          <w:cantSplit/>
          <w:trHeight w:val="430" w:hRule="atLeast"/>
        </w:trPr>
        <w:tc>
          <w:tcPr>
            <w:tcW w:w="2582" w:type="dxa"/>
            <w:tcBorders>
              <w:tl2br w:val="nil"/>
              <w:tr2bl w:val="nil"/>
            </w:tcBorders>
            <w:vAlign w:val="center"/>
          </w:tcPr>
          <w:p>
            <w:pPr>
              <w:autoSpaceDE w:val="0"/>
              <w:autoSpaceDN w:val="0"/>
              <w:adjustRightInd w:val="0"/>
              <w:jc w:val="center"/>
              <w:rPr>
                <w:rFonts w:ascii="宋体" w:hAnsi="Calibri" w:eastAsia="宋体" w:cs="Times New Roman"/>
                <w:sz w:val="24"/>
              </w:rPr>
            </w:pPr>
            <w:r>
              <w:rPr>
                <w:rFonts w:hint="eastAsia" w:ascii="宋体" w:hAnsi="Calibri" w:eastAsia="宋体" w:cs="Times New Roman"/>
                <w:sz w:val="24"/>
              </w:rPr>
              <w:t>申请的业务覆盖范围</w:t>
            </w:r>
          </w:p>
        </w:tc>
        <w:tc>
          <w:tcPr>
            <w:tcW w:w="6088" w:type="dxa"/>
            <w:gridSpan w:val="4"/>
            <w:tcBorders>
              <w:tl2br w:val="nil"/>
              <w:tr2bl w:val="nil"/>
            </w:tcBorders>
            <w:vAlign w:val="center"/>
          </w:tcPr>
          <w:p>
            <w:pPr>
              <w:autoSpaceDE w:val="0"/>
              <w:autoSpaceDN w:val="0"/>
              <w:adjustRightInd w:val="0"/>
              <w:jc w:val="left"/>
              <w:rPr>
                <w:rFonts w:ascii="宋体" w:hAnsi="Calibri" w:eastAsia="宋体" w:cs="Times New Roman"/>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30" w:type="dxa"/>
            <w:bottom w:w="0" w:type="dxa"/>
            <w:right w:w="30" w:type="dxa"/>
          </w:tblCellMar>
        </w:tblPrEx>
        <w:trPr>
          <w:cantSplit/>
          <w:trHeight w:val="370" w:hRule="atLeast"/>
        </w:trPr>
        <w:tc>
          <w:tcPr>
            <w:tcW w:w="2582" w:type="dxa"/>
            <w:tcBorders>
              <w:tl2br w:val="nil"/>
              <w:tr2bl w:val="nil"/>
            </w:tcBorders>
            <w:vAlign w:val="center"/>
          </w:tcPr>
          <w:p>
            <w:pPr>
              <w:autoSpaceDE w:val="0"/>
              <w:autoSpaceDN w:val="0"/>
              <w:adjustRightInd w:val="0"/>
              <w:jc w:val="center"/>
              <w:rPr>
                <w:rFonts w:ascii="宋体" w:hAnsi="Calibri" w:eastAsia="宋体" w:cs="Times New Roman"/>
                <w:sz w:val="24"/>
              </w:rPr>
            </w:pPr>
            <w:r>
              <w:rPr>
                <w:rFonts w:hint="eastAsia" w:ascii="宋体" w:hAnsi="Calibri" w:eastAsia="宋体" w:cs="Times New Roman"/>
                <w:sz w:val="24"/>
              </w:rPr>
              <w:t>公司名称</w:t>
            </w:r>
          </w:p>
        </w:tc>
        <w:tc>
          <w:tcPr>
            <w:tcW w:w="6088" w:type="dxa"/>
            <w:gridSpan w:val="4"/>
            <w:tcBorders>
              <w:tl2br w:val="nil"/>
              <w:tr2bl w:val="nil"/>
            </w:tcBorders>
            <w:vAlign w:val="center"/>
          </w:tcPr>
          <w:p>
            <w:pPr>
              <w:autoSpaceDE w:val="0"/>
              <w:autoSpaceDN w:val="0"/>
              <w:adjustRightInd w:val="0"/>
              <w:jc w:val="left"/>
              <w:rPr>
                <w:rFonts w:ascii="宋体" w:hAnsi="Calibri" w:eastAsia="宋体" w:cs="Times New Roman"/>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30" w:type="dxa"/>
            <w:bottom w:w="0" w:type="dxa"/>
            <w:right w:w="30" w:type="dxa"/>
          </w:tblCellMar>
        </w:tblPrEx>
        <w:trPr>
          <w:cantSplit/>
          <w:trHeight w:val="370" w:hRule="atLeast"/>
        </w:trPr>
        <w:tc>
          <w:tcPr>
            <w:tcW w:w="2582" w:type="dxa"/>
            <w:tcBorders>
              <w:tl2br w:val="nil"/>
              <w:tr2bl w:val="nil"/>
            </w:tcBorders>
            <w:vAlign w:val="center"/>
          </w:tcPr>
          <w:p>
            <w:pPr>
              <w:autoSpaceDE w:val="0"/>
              <w:autoSpaceDN w:val="0"/>
              <w:adjustRightInd w:val="0"/>
              <w:jc w:val="center"/>
              <w:rPr>
                <w:rFonts w:ascii="宋体" w:hAnsi="Calibri" w:eastAsia="宋体" w:cs="Times New Roman"/>
                <w:strike/>
                <w:sz w:val="24"/>
              </w:rPr>
            </w:pPr>
            <w:r>
              <w:rPr>
                <w:rFonts w:hint="eastAsia" w:ascii="宋体" w:hAnsi="Calibri" w:eastAsia="宋体" w:cs="Times New Roman"/>
                <w:sz w:val="24"/>
              </w:rPr>
              <w:t>企业统一社会信用代码</w:t>
            </w:r>
          </w:p>
        </w:tc>
        <w:tc>
          <w:tcPr>
            <w:tcW w:w="2268" w:type="dxa"/>
            <w:tcBorders>
              <w:tl2br w:val="nil"/>
              <w:tr2bl w:val="nil"/>
            </w:tcBorders>
            <w:vAlign w:val="center"/>
          </w:tcPr>
          <w:p>
            <w:pPr>
              <w:autoSpaceDE w:val="0"/>
              <w:autoSpaceDN w:val="0"/>
              <w:adjustRightInd w:val="0"/>
              <w:jc w:val="left"/>
              <w:rPr>
                <w:rFonts w:ascii="宋体" w:hAnsi="Calibri" w:eastAsia="宋体" w:cs="Times New Roman"/>
                <w:strike/>
                <w:sz w:val="24"/>
              </w:rPr>
            </w:pPr>
          </w:p>
        </w:tc>
        <w:tc>
          <w:tcPr>
            <w:tcW w:w="1701" w:type="dxa"/>
            <w:tcBorders>
              <w:tl2br w:val="nil"/>
              <w:tr2bl w:val="nil"/>
            </w:tcBorders>
            <w:vAlign w:val="center"/>
          </w:tcPr>
          <w:p>
            <w:pPr>
              <w:autoSpaceDE w:val="0"/>
              <w:autoSpaceDN w:val="0"/>
              <w:adjustRightInd w:val="0"/>
              <w:jc w:val="center"/>
              <w:rPr>
                <w:rFonts w:ascii="宋体" w:hAnsi="Calibri" w:eastAsia="宋体" w:cs="Times New Roman"/>
                <w:sz w:val="24"/>
              </w:rPr>
            </w:pPr>
            <w:r>
              <w:rPr>
                <w:rFonts w:hint="eastAsia" w:ascii="宋体" w:hAnsi="Calibri" w:eastAsia="宋体" w:cs="Times New Roman"/>
                <w:sz w:val="24"/>
              </w:rPr>
              <w:t>注册资本</w:t>
            </w:r>
          </w:p>
          <w:p>
            <w:pPr>
              <w:autoSpaceDE w:val="0"/>
              <w:autoSpaceDN w:val="0"/>
              <w:adjustRightInd w:val="0"/>
              <w:jc w:val="center"/>
              <w:rPr>
                <w:rFonts w:ascii="宋体" w:hAnsi="Calibri" w:eastAsia="宋体" w:cs="Times New Roman"/>
                <w:sz w:val="24"/>
              </w:rPr>
            </w:pPr>
            <w:r>
              <w:rPr>
                <w:rFonts w:hint="eastAsia" w:ascii="宋体" w:hAnsi="Calibri" w:eastAsia="宋体" w:cs="Times New Roman"/>
                <w:sz w:val="24"/>
              </w:rPr>
              <w:t>（万元）</w:t>
            </w:r>
          </w:p>
        </w:tc>
        <w:tc>
          <w:tcPr>
            <w:tcW w:w="658" w:type="dxa"/>
            <w:tcBorders>
              <w:tl2br w:val="nil"/>
              <w:tr2bl w:val="nil"/>
            </w:tcBorders>
            <w:vAlign w:val="center"/>
          </w:tcPr>
          <w:p>
            <w:pPr>
              <w:autoSpaceDE w:val="0"/>
              <w:autoSpaceDN w:val="0"/>
              <w:adjustRightInd w:val="0"/>
              <w:jc w:val="left"/>
              <w:rPr>
                <w:rFonts w:ascii="宋体" w:hAnsi="Calibri" w:eastAsia="宋体" w:cs="Times New Roman"/>
                <w:sz w:val="24"/>
              </w:rPr>
            </w:pPr>
          </w:p>
          <w:p>
            <w:pPr>
              <w:autoSpaceDE w:val="0"/>
              <w:autoSpaceDN w:val="0"/>
              <w:adjustRightInd w:val="0"/>
              <w:jc w:val="left"/>
              <w:rPr>
                <w:rFonts w:ascii="宋体" w:hAnsi="Calibri" w:eastAsia="宋体" w:cs="Times New Roman"/>
                <w:sz w:val="24"/>
              </w:rPr>
            </w:pPr>
          </w:p>
          <w:p>
            <w:pPr>
              <w:autoSpaceDE w:val="0"/>
              <w:autoSpaceDN w:val="0"/>
              <w:adjustRightInd w:val="0"/>
              <w:jc w:val="left"/>
              <w:rPr>
                <w:rFonts w:ascii="宋体" w:hAnsi="Calibri" w:eastAsia="宋体" w:cs="Times New Roman"/>
                <w:sz w:val="24"/>
              </w:rPr>
            </w:pPr>
          </w:p>
          <w:p>
            <w:pPr>
              <w:autoSpaceDE w:val="0"/>
              <w:autoSpaceDN w:val="0"/>
              <w:adjustRightInd w:val="0"/>
              <w:jc w:val="left"/>
              <w:rPr>
                <w:rFonts w:ascii="宋体" w:hAnsi="Calibri" w:eastAsia="宋体" w:cs="Times New Roman"/>
                <w:sz w:val="24"/>
              </w:rPr>
            </w:pPr>
          </w:p>
        </w:tc>
        <w:tc>
          <w:tcPr>
            <w:tcW w:w="1461" w:type="dxa"/>
            <w:tcBorders>
              <w:tl2br w:val="nil"/>
              <w:tr2bl w:val="nil"/>
            </w:tcBorders>
            <w:vAlign w:val="center"/>
          </w:tcPr>
          <w:p>
            <w:pPr>
              <w:autoSpaceDE w:val="0"/>
              <w:autoSpaceDN w:val="0"/>
              <w:adjustRightInd w:val="0"/>
              <w:jc w:val="left"/>
              <w:rPr>
                <w:rFonts w:ascii="宋体" w:hAnsi="宋体" w:eastAsia="宋体" w:cs="Times New Roman"/>
                <w:sz w:val="24"/>
              </w:rPr>
            </w:pPr>
            <w:r>
              <w:rPr>
                <w:rFonts w:hint="eastAsia" w:ascii="宋体" w:hAnsi="宋体" w:eastAsia="宋体" w:cs="Times New Roman"/>
                <w:sz w:val="24"/>
              </w:rPr>
              <w:t>○人民币</w:t>
            </w:r>
          </w:p>
          <w:p>
            <w:pPr>
              <w:autoSpaceDE w:val="0"/>
              <w:autoSpaceDN w:val="0"/>
              <w:adjustRightInd w:val="0"/>
              <w:jc w:val="left"/>
              <w:rPr>
                <w:rFonts w:ascii="宋体" w:hAnsi="宋体" w:eastAsia="宋体" w:cs="Times New Roman"/>
                <w:sz w:val="24"/>
              </w:rPr>
            </w:pPr>
            <w:r>
              <w:rPr>
                <w:rFonts w:hint="eastAsia" w:ascii="宋体" w:hAnsi="宋体" w:eastAsia="宋体" w:cs="Times New Roman"/>
                <w:sz w:val="24"/>
              </w:rPr>
              <w:t>○美元</w:t>
            </w:r>
          </w:p>
          <w:p>
            <w:pPr>
              <w:autoSpaceDE w:val="0"/>
              <w:autoSpaceDN w:val="0"/>
              <w:adjustRightInd w:val="0"/>
              <w:jc w:val="left"/>
              <w:rPr>
                <w:rFonts w:ascii="宋体" w:hAnsi="宋体" w:eastAsia="宋体" w:cs="Times New Roman"/>
                <w:sz w:val="24"/>
              </w:rPr>
            </w:pPr>
            <w:r>
              <w:rPr>
                <w:rFonts w:hint="eastAsia" w:ascii="宋体" w:hAnsi="宋体" w:eastAsia="宋体" w:cs="Times New Roman"/>
                <w:sz w:val="24"/>
              </w:rPr>
              <w:t>○港币</w:t>
            </w:r>
          </w:p>
          <w:p>
            <w:pPr>
              <w:autoSpaceDE w:val="0"/>
              <w:autoSpaceDN w:val="0"/>
              <w:adjustRightInd w:val="0"/>
              <w:jc w:val="left"/>
              <w:rPr>
                <w:rFonts w:ascii="宋体" w:hAnsi="宋体" w:eastAsia="宋体" w:cs="Times New Roman"/>
                <w:sz w:val="24"/>
              </w:rPr>
            </w:pPr>
            <w:r>
              <w:rPr>
                <w:rFonts w:hint="eastAsia" w:ascii="宋体" w:hAnsi="宋体" w:eastAsia="宋体" w:cs="Times New Roman"/>
                <w:sz w:val="24"/>
              </w:rPr>
              <w:t>○欧元</w:t>
            </w:r>
          </w:p>
          <w:p>
            <w:pPr>
              <w:autoSpaceDE w:val="0"/>
              <w:autoSpaceDN w:val="0"/>
              <w:adjustRightInd w:val="0"/>
              <w:jc w:val="left"/>
              <w:rPr>
                <w:rFonts w:ascii="宋体" w:hAnsi="Calibri" w:eastAsia="宋体" w:cs="Times New Roman"/>
                <w:sz w:val="24"/>
              </w:rPr>
            </w:pPr>
            <w:r>
              <w:rPr>
                <w:rFonts w:hint="eastAsia" w:ascii="宋体" w:hAnsi="宋体" w:eastAsia="宋体" w:cs="Times New Roman"/>
                <w:sz w:val="24"/>
              </w:rPr>
              <w:t>○其他</w:t>
            </w:r>
            <w:r>
              <w:rPr>
                <w:rFonts w:hint="eastAsia" w:ascii="宋体" w:hAnsi="宋体" w:eastAsia="宋体" w:cs="Times New Roman"/>
                <w:sz w:val="24"/>
                <w:u w:val="single"/>
              </w:rPr>
              <w:t>可填</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30" w:type="dxa"/>
            <w:bottom w:w="0" w:type="dxa"/>
            <w:right w:w="30" w:type="dxa"/>
          </w:tblCellMar>
        </w:tblPrEx>
        <w:trPr>
          <w:cantSplit/>
          <w:trHeight w:val="370" w:hRule="atLeast"/>
        </w:trPr>
        <w:tc>
          <w:tcPr>
            <w:tcW w:w="2582" w:type="dxa"/>
            <w:tcBorders>
              <w:tl2br w:val="nil"/>
              <w:tr2bl w:val="nil"/>
            </w:tcBorders>
            <w:vAlign w:val="center"/>
          </w:tcPr>
          <w:p>
            <w:pPr>
              <w:autoSpaceDE w:val="0"/>
              <w:autoSpaceDN w:val="0"/>
              <w:adjustRightInd w:val="0"/>
              <w:jc w:val="center"/>
              <w:rPr>
                <w:rFonts w:ascii="宋体" w:hAnsi="Calibri" w:eastAsia="宋体" w:cs="Times New Roman"/>
                <w:sz w:val="24"/>
              </w:rPr>
            </w:pPr>
            <w:r>
              <w:rPr>
                <w:rFonts w:hint="eastAsia" w:ascii="宋体" w:hAnsi="Calibri" w:eastAsia="宋体" w:cs="Times New Roman"/>
                <w:sz w:val="24"/>
              </w:rPr>
              <w:t>注册地址</w:t>
            </w:r>
          </w:p>
        </w:tc>
        <w:tc>
          <w:tcPr>
            <w:tcW w:w="2268" w:type="dxa"/>
            <w:tcBorders>
              <w:tl2br w:val="nil"/>
              <w:tr2bl w:val="nil"/>
            </w:tcBorders>
            <w:vAlign w:val="center"/>
          </w:tcPr>
          <w:p>
            <w:pPr>
              <w:autoSpaceDE w:val="0"/>
              <w:autoSpaceDN w:val="0"/>
              <w:adjustRightInd w:val="0"/>
              <w:jc w:val="left"/>
              <w:rPr>
                <w:rFonts w:ascii="宋体" w:hAnsi="Calibri" w:eastAsia="宋体" w:cs="Times New Roman"/>
                <w:strike/>
                <w:sz w:val="24"/>
              </w:rPr>
            </w:pPr>
          </w:p>
        </w:tc>
        <w:tc>
          <w:tcPr>
            <w:tcW w:w="1701" w:type="dxa"/>
            <w:tcBorders>
              <w:tl2br w:val="nil"/>
              <w:tr2bl w:val="nil"/>
            </w:tcBorders>
            <w:vAlign w:val="center"/>
          </w:tcPr>
          <w:p>
            <w:pPr>
              <w:autoSpaceDE w:val="0"/>
              <w:autoSpaceDN w:val="0"/>
              <w:adjustRightInd w:val="0"/>
              <w:jc w:val="center"/>
              <w:rPr>
                <w:rFonts w:ascii="宋体" w:hAnsi="Calibri" w:eastAsia="宋体" w:cs="Times New Roman"/>
                <w:sz w:val="24"/>
              </w:rPr>
            </w:pPr>
            <w:r>
              <w:rPr>
                <w:rFonts w:hint="eastAsia" w:ascii="宋体" w:hAnsi="Calibri" w:eastAsia="宋体" w:cs="Times New Roman"/>
                <w:sz w:val="24"/>
              </w:rPr>
              <w:t>公司固定电话</w:t>
            </w:r>
          </w:p>
        </w:tc>
        <w:tc>
          <w:tcPr>
            <w:tcW w:w="2119" w:type="dxa"/>
            <w:gridSpan w:val="2"/>
            <w:tcBorders>
              <w:tl2br w:val="nil"/>
              <w:tr2bl w:val="nil"/>
            </w:tcBorders>
            <w:vAlign w:val="center"/>
          </w:tcPr>
          <w:p>
            <w:pPr>
              <w:autoSpaceDE w:val="0"/>
              <w:autoSpaceDN w:val="0"/>
              <w:adjustRightInd w:val="0"/>
              <w:jc w:val="left"/>
              <w:rPr>
                <w:rFonts w:ascii="宋体" w:hAnsi="Calibri" w:eastAsia="宋体" w:cs="Times New Roman"/>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30" w:type="dxa"/>
            <w:bottom w:w="0" w:type="dxa"/>
            <w:right w:w="30" w:type="dxa"/>
          </w:tblCellMar>
        </w:tblPrEx>
        <w:trPr>
          <w:cantSplit/>
          <w:trHeight w:val="370" w:hRule="atLeast"/>
        </w:trPr>
        <w:tc>
          <w:tcPr>
            <w:tcW w:w="2582" w:type="dxa"/>
            <w:tcBorders>
              <w:tl2br w:val="nil"/>
              <w:tr2bl w:val="nil"/>
            </w:tcBorders>
            <w:vAlign w:val="center"/>
          </w:tcPr>
          <w:p>
            <w:pPr>
              <w:autoSpaceDE w:val="0"/>
              <w:autoSpaceDN w:val="0"/>
              <w:adjustRightInd w:val="0"/>
              <w:jc w:val="center"/>
              <w:rPr>
                <w:rFonts w:ascii="宋体" w:hAnsi="Calibri" w:eastAsia="宋体" w:cs="Times New Roman"/>
                <w:sz w:val="24"/>
              </w:rPr>
            </w:pPr>
            <w:r>
              <w:rPr>
                <w:rFonts w:hint="eastAsia" w:ascii="宋体" w:hAnsi="Calibri" w:eastAsia="宋体" w:cs="Times New Roman"/>
                <w:sz w:val="24"/>
              </w:rPr>
              <w:t>企业法人营业执照</w:t>
            </w:r>
          </w:p>
        </w:tc>
        <w:tc>
          <w:tcPr>
            <w:tcW w:w="6088" w:type="dxa"/>
            <w:gridSpan w:val="4"/>
            <w:tcBorders>
              <w:tl2br w:val="nil"/>
              <w:tr2bl w:val="nil"/>
            </w:tcBorders>
            <w:vAlign w:val="center"/>
          </w:tcPr>
          <w:p>
            <w:pPr>
              <w:autoSpaceDE w:val="0"/>
              <w:autoSpaceDN w:val="0"/>
              <w:adjustRightInd w:val="0"/>
              <w:jc w:val="left"/>
              <w:rPr>
                <w:rFonts w:ascii="宋体" w:hAnsi="Calibri" w:eastAsia="宋体" w:cs="Times New Roman"/>
                <w:sz w:val="24"/>
              </w:rPr>
            </w:pPr>
            <w:r>
              <w:rPr>
                <w:rFonts w:hint="eastAsia" w:ascii="宋体" w:hAnsi="Calibri" w:eastAsia="宋体" w:cs="Times New Roman"/>
                <w:sz w:val="24"/>
              </w:rPr>
              <w:t>企业法人营业执照副本</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30" w:type="dxa"/>
            <w:bottom w:w="0" w:type="dxa"/>
            <w:right w:w="30" w:type="dxa"/>
          </w:tblCellMar>
        </w:tblPrEx>
        <w:trPr>
          <w:cantSplit/>
          <w:trHeight w:val="370" w:hRule="atLeast"/>
        </w:trPr>
        <w:tc>
          <w:tcPr>
            <w:tcW w:w="2582" w:type="dxa"/>
            <w:tcBorders>
              <w:tl2br w:val="nil"/>
              <w:tr2bl w:val="nil"/>
            </w:tcBorders>
            <w:vAlign w:val="center"/>
          </w:tcPr>
          <w:p>
            <w:pPr>
              <w:autoSpaceDE w:val="0"/>
              <w:autoSpaceDN w:val="0"/>
              <w:adjustRightInd w:val="0"/>
              <w:jc w:val="center"/>
              <w:rPr>
                <w:rFonts w:ascii="宋体" w:hAnsi="Calibri" w:eastAsia="宋体" w:cs="Times New Roman"/>
                <w:sz w:val="24"/>
              </w:rPr>
            </w:pPr>
            <w:r>
              <w:rPr>
                <w:rFonts w:hint="eastAsia" w:ascii="宋体" w:hAnsi="Calibri" w:eastAsia="宋体" w:cs="Times New Roman"/>
                <w:sz w:val="24"/>
              </w:rPr>
              <w:t>主要办公地址</w:t>
            </w:r>
          </w:p>
        </w:tc>
        <w:tc>
          <w:tcPr>
            <w:tcW w:w="2268" w:type="dxa"/>
            <w:tcBorders>
              <w:tl2br w:val="nil"/>
              <w:tr2bl w:val="nil"/>
            </w:tcBorders>
            <w:vAlign w:val="center"/>
          </w:tcPr>
          <w:p>
            <w:pPr>
              <w:autoSpaceDE w:val="0"/>
              <w:autoSpaceDN w:val="0"/>
              <w:adjustRightInd w:val="0"/>
              <w:jc w:val="center"/>
              <w:rPr>
                <w:rFonts w:ascii="宋体" w:hAnsi="Calibri" w:eastAsia="宋体" w:cs="Times New Roman"/>
                <w:strike/>
                <w:sz w:val="24"/>
              </w:rPr>
            </w:pPr>
          </w:p>
        </w:tc>
        <w:tc>
          <w:tcPr>
            <w:tcW w:w="1701" w:type="dxa"/>
            <w:tcBorders>
              <w:tl2br w:val="nil"/>
              <w:tr2bl w:val="nil"/>
            </w:tcBorders>
            <w:vAlign w:val="center"/>
          </w:tcPr>
          <w:p>
            <w:pPr>
              <w:autoSpaceDE w:val="0"/>
              <w:autoSpaceDN w:val="0"/>
              <w:adjustRightInd w:val="0"/>
              <w:jc w:val="center"/>
              <w:rPr>
                <w:rFonts w:ascii="宋体" w:hAnsi="Calibri" w:eastAsia="宋体" w:cs="Times New Roman"/>
                <w:sz w:val="24"/>
              </w:rPr>
            </w:pPr>
            <w:r>
              <w:rPr>
                <w:rFonts w:hint="eastAsia" w:ascii="宋体" w:hAnsi="Calibri" w:eastAsia="宋体" w:cs="Times New Roman"/>
                <w:sz w:val="24"/>
              </w:rPr>
              <w:t>主要办公地址邮编</w:t>
            </w:r>
          </w:p>
        </w:tc>
        <w:tc>
          <w:tcPr>
            <w:tcW w:w="2119" w:type="dxa"/>
            <w:gridSpan w:val="2"/>
            <w:tcBorders>
              <w:tl2br w:val="nil"/>
              <w:tr2bl w:val="nil"/>
            </w:tcBorders>
            <w:vAlign w:val="center"/>
          </w:tcPr>
          <w:p>
            <w:pPr>
              <w:autoSpaceDE w:val="0"/>
              <w:autoSpaceDN w:val="0"/>
              <w:adjustRightInd w:val="0"/>
              <w:jc w:val="left"/>
              <w:rPr>
                <w:rFonts w:ascii="宋体" w:hAnsi="Calibri" w:eastAsia="宋体" w:cs="Times New Roman"/>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30" w:type="dxa"/>
            <w:bottom w:w="0" w:type="dxa"/>
            <w:right w:w="30" w:type="dxa"/>
          </w:tblCellMar>
        </w:tblPrEx>
        <w:trPr>
          <w:cantSplit/>
          <w:trHeight w:val="370" w:hRule="atLeast"/>
        </w:trPr>
        <w:tc>
          <w:tcPr>
            <w:tcW w:w="2582" w:type="dxa"/>
            <w:tcBorders>
              <w:tl2br w:val="nil"/>
              <w:tr2bl w:val="nil"/>
            </w:tcBorders>
            <w:vAlign w:val="center"/>
          </w:tcPr>
          <w:p>
            <w:pPr>
              <w:autoSpaceDE w:val="0"/>
              <w:autoSpaceDN w:val="0"/>
              <w:adjustRightInd w:val="0"/>
              <w:jc w:val="center"/>
              <w:rPr>
                <w:rFonts w:ascii="宋体" w:hAnsi="Calibri" w:eastAsia="宋体" w:cs="Times New Roman"/>
                <w:sz w:val="24"/>
              </w:rPr>
            </w:pPr>
            <w:r>
              <w:rPr>
                <w:rFonts w:hint="eastAsia" w:ascii="宋体" w:hAnsi="Calibri" w:eastAsia="宋体" w:cs="Times New Roman"/>
                <w:sz w:val="24"/>
              </w:rPr>
              <w:t>公司性质</w:t>
            </w:r>
          </w:p>
        </w:tc>
        <w:tc>
          <w:tcPr>
            <w:tcW w:w="2268" w:type="dxa"/>
            <w:tcBorders>
              <w:tl2br w:val="nil"/>
              <w:tr2bl w:val="nil"/>
            </w:tcBorders>
            <w:vAlign w:val="center"/>
          </w:tcPr>
          <w:p>
            <w:pPr>
              <w:autoSpaceDE w:val="0"/>
              <w:autoSpaceDN w:val="0"/>
              <w:adjustRightInd w:val="0"/>
              <w:jc w:val="center"/>
              <w:rPr>
                <w:rFonts w:ascii="宋体" w:hAnsi="Calibri" w:eastAsia="宋体" w:cs="Times New Roman"/>
                <w:strike/>
                <w:sz w:val="24"/>
              </w:rPr>
            </w:pPr>
            <w:r>
              <w:rPr>
                <w:rFonts w:hint="eastAsia" w:ascii="宋体" w:hAnsi="宋体" w:eastAsia="宋体" w:cs="Times New Roman"/>
                <w:sz w:val="24"/>
              </w:rPr>
              <w:t>○</w:t>
            </w:r>
            <w:r>
              <w:rPr>
                <w:rFonts w:hint="eastAsia" w:ascii="宋体" w:hAnsi="Calibri" w:eastAsia="宋体" w:cs="Times New Roman"/>
                <w:sz w:val="24"/>
              </w:rPr>
              <w:t xml:space="preserve">内资 </w:t>
            </w:r>
            <w:r>
              <w:rPr>
                <w:rFonts w:hint="eastAsia" w:ascii="宋体" w:hAnsi="宋体" w:eastAsia="宋体" w:cs="Times New Roman"/>
                <w:sz w:val="24"/>
              </w:rPr>
              <w:t>○</w:t>
            </w:r>
            <w:r>
              <w:rPr>
                <w:rFonts w:hint="eastAsia" w:ascii="宋体" w:hAnsi="Calibri" w:eastAsia="宋体" w:cs="Times New Roman"/>
                <w:sz w:val="24"/>
              </w:rPr>
              <w:t>外商投资</w:t>
            </w:r>
          </w:p>
        </w:tc>
        <w:tc>
          <w:tcPr>
            <w:tcW w:w="1701" w:type="dxa"/>
            <w:tcBorders>
              <w:tl2br w:val="nil"/>
              <w:tr2bl w:val="nil"/>
            </w:tcBorders>
            <w:vAlign w:val="center"/>
          </w:tcPr>
          <w:p>
            <w:pPr>
              <w:autoSpaceDE w:val="0"/>
              <w:autoSpaceDN w:val="0"/>
              <w:adjustRightInd w:val="0"/>
              <w:jc w:val="center"/>
              <w:rPr>
                <w:rFonts w:ascii="宋体" w:hAnsi="Calibri" w:eastAsia="宋体" w:cs="Times New Roman"/>
                <w:sz w:val="24"/>
              </w:rPr>
            </w:pPr>
            <w:r>
              <w:rPr>
                <w:rFonts w:hint="eastAsia" w:ascii="宋体" w:hAnsi="Calibri" w:eastAsia="宋体" w:cs="Times New Roman"/>
                <w:sz w:val="24"/>
              </w:rPr>
              <w:t>是否上市</w:t>
            </w:r>
          </w:p>
          <w:p>
            <w:pPr>
              <w:autoSpaceDE w:val="0"/>
              <w:autoSpaceDN w:val="0"/>
              <w:adjustRightInd w:val="0"/>
              <w:jc w:val="center"/>
              <w:rPr>
                <w:rFonts w:ascii="宋体" w:hAnsi="Calibri" w:eastAsia="宋体" w:cs="Times New Roman"/>
                <w:sz w:val="24"/>
              </w:rPr>
            </w:pPr>
            <w:r>
              <w:rPr>
                <w:rFonts w:hint="eastAsia" w:ascii="宋体" w:hAnsi="Calibri" w:eastAsia="宋体" w:cs="Times New Roman"/>
                <w:sz w:val="24"/>
              </w:rPr>
              <w:t>（含新三板）</w:t>
            </w:r>
          </w:p>
        </w:tc>
        <w:tc>
          <w:tcPr>
            <w:tcW w:w="2119" w:type="dxa"/>
            <w:gridSpan w:val="2"/>
            <w:tcBorders>
              <w:tl2br w:val="nil"/>
              <w:tr2bl w:val="nil"/>
            </w:tcBorders>
            <w:vAlign w:val="center"/>
          </w:tcPr>
          <w:p>
            <w:pPr>
              <w:autoSpaceDE w:val="0"/>
              <w:autoSpaceDN w:val="0"/>
              <w:adjustRightInd w:val="0"/>
              <w:jc w:val="center"/>
              <w:rPr>
                <w:rFonts w:ascii="宋体" w:hAnsi="Calibri" w:eastAsia="宋体" w:cs="Times New Roman"/>
                <w:sz w:val="24"/>
              </w:rPr>
            </w:pPr>
            <w:r>
              <w:rPr>
                <w:rFonts w:hint="eastAsia" w:ascii="宋体" w:hAnsi="宋体" w:eastAsia="宋体" w:cs="Times New Roman"/>
                <w:sz w:val="24"/>
              </w:rPr>
              <w:t>○</w:t>
            </w:r>
            <w:r>
              <w:rPr>
                <w:rFonts w:hint="eastAsia" w:ascii="宋体" w:hAnsi="Calibri" w:eastAsia="宋体" w:cs="Times New Roman"/>
                <w:sz w:val="24"/>
              </w:rPr>
              <w:t xml:space="preserve">是 </w:t>
            </w:r>
            <w:r>
              <w:rPr>
                <w:rFonts w:hint="eastAsia" w:ascii="宋体" w:hAnsi="宋体" w:eastAsia="宋体" w:cs="Times New Roman"/>
                <w:sz w:val="24"/>
              </w:rPr>
              <w:t>○</w:t>
            </w:r>
            <w:r>
              <w:rPr>
                <w:rFonts w:hint="eastAsia" w:ascii="宋体" w:hAnsi="Calibri" w:eastAsia="宋体" w:cs="Times New Roman"/>
                <w:sz w:val="24"/>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30" w:type="dxa"/>
            <w:bottom w:w="0" w:type="dxa"/>
            <w:right w:w="30" w:type="dxa"/>
          </w:tblCellMar>
        </w:tblPrEx>
        <w:trPr>
          <w:cantSplit/>
          <w:trHeight w:val="370" w:hRule="atLeast"/>
        </w:trPr>
        <w:tc>
          <w:tcPr>
            <w:tcW w:w="2582" w:type="dxa"/>
            <w:tcBorders>
              <w:tl2br w:val="nil"/>
              <w:tr2bl w:val="nil"/>
            </w:tcBorders>
            <w:vAlign w:val="center"/>
          </w:tcPr>
          <w:p>
            <w:pPr>
              <w:autoSpaceDE w:val="0"/>
              <w:autoSpaceDN w:val="0"/>
              <w:adjustRightInd w:val="0"/>
              <w:jc w:val="center"/>
              <w:rPr>
                <w:rFonts w:ascii="宋体" w:hAnsi="Calibri" w:eastAsia="宋体" w:cs="Times New Roman"/>
                <w:sz w:val="24"/>
              </w:rPr>
            </w:pPr>
            <w:r>
              <w:rPr>
                <w:rFonts w:hint="eastAsia" w:ascii="宋体" w:hAnsi="Calibri" w:eastAsia="宋体" w:cs="Times New Roman"/>
                <w:sz w:val="24"/>
              </w:rPr>
              <w:t>已取证情况</w:t>
            </w:r>
          </w:p>
        </w:tc>
        <w:tc>
          <w:tcPr>
            <w:tcW w:w="6088" w:type="dxa"/>
            <w:gridSpan w:val="4"/>
            <w:tcBorders>
              <w:tl2br w:val="nil"/>
              <w:tr2bl w:val="nil"/>
            </w:tcBorders>
            <w:vAlign w:val="center"/>
          </w:tcPr>
          <w:p>
            <w:pPr>
              <w:autoSpaceDE w:val="0"/>
              <w:autoSpaceDN w:val="0"/>
              <w:adjustRightInd w:val="0"/>
              <w:jc w:val="left"/>
              <w:rPr>
                <w:rFonts w:ascii="宋体" w:hAnsi="宋体" w:eastAsia="宋体" w:cs="Times New Roman"/>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30" w:type="dxa"/>
            <w:bottom w:w="0" w:type="dxa"/>
            <w:right w:w="30" w:type="dxa"/>
          </w:tblCellMar>
        </w:tblPrEx>
        <w:trPr>
          <w:cantSplit/>
          <w:trHeight w:val="375" w:hRule="atLeast"/>
        </w:trPr>
        <w:tc>
          <w:tcPr>
            <w:tcW w:w="2582" w:type="dxa"/>
            <w:vMerge w:val="restart"/>
            <w:tcBorders>
              <w:tl2br w:val="nil"/>
              <w:tr2bl w:val="nil"/>
            </w:tcBorders>
            <w:vAlign w:val="center"/>
          </w:tcPr>
          <w:p>
            <w:pPr>
              <w:autoSpaceDE w:val="0"/>
              <w:autoSpaceDN w:val="0"/>
              <w:adjustRightInd w:val="0"/>
              <w:jc w:val="center"/>
              <w:rPr>
                <w:rFonts w:ascii="宋体"/>
                <w:sz w:val="24"/>
              </w:rPr>
            </w:pPr>
            <w:r>
              <w:rPr>
                <w:rFonts w:hint="eastAsia" w:ascii="宋体"/>
                <w:sz w:val="24"/>
              </w:rPr>
              <w:t>外商投资企业</w:t>
            </w:r>
          </w:p>
          <w:p>
            <w:pPr>
              <w:autoSpaceDE w:val="0"/>
              <w:autoSpaceDN w:val="0"/>
              <w:adjustRightInd w:val="0"/>
              <w:jc w:val="center"/>
              <w:rPr>
                <w:rFonts w:ascii="宋体" w:hAnsi="Calibri" w:eastAsia="宋体" w:cs="Times New Roman"/>
                <w:sz w:val="24"/>
              </w:rPr>
            </w:pPr>
            <w:r>
              <w:rPr>
                <w:rFonts w:hint="eastAsia" w:ascii="宋体"/>
                <w:sz w:val="24"/>
              </w:rPr>
              <w:t>相关批准文件</w:t>
            </w:r>
          </w:p>
        </w:tc>
        <w:tc>
          <w:tcPr>
            <w:tcW w:w="6088" w:type="dxa"/>
            <w:gridSpan w:val="4"/>
            <w:tcBorders>
              <w:tl2br w:val="nil"/>
              <w:tr2bl w:val="nil"/>
            </w:tcBorders>
            <w:vAlign w:val="center"/>
          </w:tcPr>
          <w:p>
            <w:pPr>
              <w:autoSpaceDE w:val="0"/>
              <w:autoSpaceDN w:val="0"/>
              <w:adjustRightInd w:val="0"/>
              <w:jc w:val="left"/>
              <w:rPr>
                <w:sz w:val="24"/>
                <w:szCs w:val="24"/>
              </w:rPr>
            </w:pPr>
            <w:r>
              <w:rPr>
                <w:rFonts w:hint="eastAsia"/>
                <w:sz w:val="24"/>
                <w:szCs w:val="24"/>
              </w:rPr>
              <w:t>《外商投资经营电信业务审定意见书》（非编辑项，系统自动携带外资审批系统相关信息）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30" w:type="dxa"/>
            <w:bottom w:w="0" w:type="dxa"/>
            <w:right w:w="30" w:type="dxa"/>
          </w:tblCellMar>
        </w:tblPrEx>
        <w:trPr>
          <w:cantSplit/>
          <w:trHeight w:val="375" w:hRule="atLeast"/>
        </w:trPr>
        <w:tc>
          <w:tcPr>
            <w:tcW w:w="2582" w:type="dxa"/>
            <w:vMerge w:val="continue"/>
            <w:tcBorders>
              <w:tl2br w:val="nil"/>
              <w:tr2bl w:val="nil"/>
            </w:tcBorders>
            <w:vAlign w:val="center"/>
          </w:tcPr>
          <w:p>
            <w:pPr>
              <w:autoSpaceDE w:val="0"/>
              <w:autoSpaceDN w:val="0"/>
              <w:adjustRightInd w:val="0"/>
              <w:jc w:val="center"/>
              <w:rPr>
                <w:rFonts w:ascii="宋体" w:hAnsi="Calibri" w:eastAsia="宋体" w:cs="Times New Roman"/>
                <w:sz w:val="24"/>
              </w:rPr>
            </w:pPr>
          </w:p>
        </w:tc>
        <w:tc>
          <w:tcPr>
            <w:tcW w:w="6088" w:type="dxa"/>
            <w:gridSpan w:val="4"/>
            <w:tcBorders>
              <w:tl2br w:val="nil"/>
              <w:tr2bl w:val="nil"/>
            </w:tcBorders>
            <w:vAlign w:val="center"/>
          </w:tcPr>
          <w:p>
            <w:pPr>
              <w:autoSpaceDE w:val="0"/>
              <w:autoSpaceDN w:val="0"/>
              <w:adjustRightInd w:val="0"/>
              <w:jc w:val="left"/>
              <w:rPr>
                <w:sz w:val="24"/>
                <w:szCs w:val="24"/>
              </w:rPr>
            </w:pPr>
            <w:r>
              <w:rPr>
                <w:rFonts w:hint="eastAsia"/>
                <w:sz w:val="24"/>
                <w:szCs w:val="24"/>
              </w:rPr>
              <w:t>《外商投资企业批准证书》或批复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30" w:type="dxa"/>
            <w:bottom w:w="0" w:type="dxa"/>
            <w:right w:w="30" w:type="dxa"/>
          </w:tblCellMar>
        </w:tblPrEx>
        <w:trPr>
          <w:cantSplit/>
          <w:trHeight w:val="391" w:hRule="atLeast"/>
        </w:trPr>
        <w:tc>
          <w:tcPr>
            <w:tcW w:w="8670" w:type="dxa"/>
            <w:gridSpan w:val="5"/>
            <w:tcBorders>
              <w:tl2br w:val="nil"/>
              <w:tr2bl w:val="nil"/>
            </w:tcBorders>
            <w:vAlign w:val="center"/>
          </w:tcPr>
          <w:p>
            <w:pPr>
              <w:pStyle w:val="18"/>
              <w:ind w:firstLine="0" w:firstLineChars="0"/>
              <w:jc w:val="left"/>
              <w:rPr>
                <w:b/>
              </w:rPr>
            </w:pPr>
            <w:r>
              <w:rPr>
                <w:rFonts w:hint="eastAsia"/>
                <w:b/>
              </w:rPr>
              <w:t>声明条款：</w:t>
            </w:r>
          </w:p>
          <w:p>
            <w:pPr>
              <w:pStyle w:val="18"/>
              <w:ind w:firstLine="566" w:firstLineChars="235"/>
              <w:jc w:val="left"/>
              <w:rPr>
                <w:rFonts w:ascii="宋体" w:hAnsi="宋体" w:cs="宋体"/>
                <w:b/>
                <w:kern w:val="0"/>
                <w:sz w:val="24"/>
              </w:rPr>
            </w:pPr>
            <w:r>
              <w:rPr>
                <w:rFonts w:hint="eastAsia" w:ascii="宋体" w:hAnsi="宋体" w:cs="宋体"/>
                <w:b/>
                <w:kern w:val="0"/>
                <w:sz w:val="24"/>
              </w:rPr>
              <w:t>我公司承诺增值电信业务经营许可申请所提交的全部资料真实、有效，附件复印件与原件一致。如隐瞒有关情况或者提供虚假材料，本公司和本人自愿接受电信管理机构的依法处置。</w:t>
            </w:r>
          </w:p>
          <w:p>
            <w:pPr>
              <w:pStyle w:val="18"/>
              <w:ind w:firstLine="566" w:firstLineChars="235"/>
              <w:jc w:val="left"/>
              <w:rPr>
                <w:rFonts w:ascii="宋体" w:hAnsi="宋体" w:cs="宋体"/>
                <w:b/>
                <w:kern w:val="0"/>
                <w:sz w:val="24"/>
              </w:rPr>
            </w:pPr>
          </w:p>
          <w:p>
            <w:pPr>
              <w:widowControl/>
              <w:ind w:firstLine="5527" w:firstLineChars="2303"/>
              <w:jc w:val="left"/>
              <w:rPr>
                <w:rFonts w:ascii="宋体" w:hAnsi="宋体"/>
                <w:kern w:val="0"/>
                <w:sz w:val="24"/>
                <w:szCs w:val="20"/>
              </w:rPr>
            </w:pPr>
            <w:r>
              <w:rPr>
                <w:rFonts w:hint="eastAsia" w:ascii="宋体" w:hAnsi="宋体"/>
                <w:kern w:val="0"/>
                <w:sz w:val="24"/>
                <w:szCs w:val="20"/>
              </w:rPr>
              <w:t>法定代表人签字：</w:t>
            </w:r>
          </w:p>
          <w:p>
            <w:pPr>
              <w:widowControl/>
              <w:ind w:firstLine="5527" w:firstLineChars="2303"/>
              <w:jc w:val="left"/>
              <w:rPr>
                <w:rFonts w:ascii="宋体" w:hAnsi="宋体"/>
                <w:kern w:val="0"/>
                <w:sz w:val="24"/>
                <w:szCs w:val="20"/>
              </w:rPr>
            </w:pPr>
            <w:r>
              <w:rPr>
                <w:rFonts w:hint="eastAsia" w:ascii="宋体" w:hAnsi="宋体"/>
                <w:kern w:val="0"/>
                <w:sz w:val="24"/>
                <w:szCs w:val="20"/>
              </w:rPr>
              <w:t>（公司盖章）</w:t>
            </w:r>
          </w:p>
          <w:p>
            <w:pPr>
              <w:autoSpaceDE w:val="0"/>
              <w:autoSpaceDN w:val="0"/>
              <w:adjustRightInd w:val="0"/>
              <w:jc w:val="center"/>
              <w:rPr>
                <w:rFonts w:ascii="宋体" w:hAnsi="Calibri" w:eastAsia="宋体" w:cs="Times New Roman"/>
                <w:sz w:val="24"/>
              </w:rPr>
            </w:pPr>
            <w:r>
              <w:rPr>
                <w:rFonts w:hint="eastAsia" w:ascii="宋体" w:hAnsi="宋体"/>
                <w:kern w:val="0"/>
                <w:sz w:val="24"/>
                <w:szCs w:val="20"/>
              </w:rPr>
              <w:t>日期：</w:t>
            </w:r>
          </w:p>
        </w:tc>
      </w:tr>
    </w:tbl>
    <w:p>
      <w:pPr>
        <w:ind w:firstLine="142" w:firstLineChars="59"/>
        <w:rPr>
          <w:b/>
          <w:sz w:val="24"/>
          <w:szCs w:val="24"/>
        </w:rPr>
      </w:pPr>
    </w:p>
    <w:p>
      <w:pPr>
        <w:ind w:firstLine="142" w:firstLineChars="59"/>
        <w:rPr>
          <w:b/>
          <w:sz w:val="24"/>
          <w:szCs w:val="24"/>
        </w:rPr>
      </w:pPr>
      <w:r>
        <w:rPr>
          <w:rFonts w:hint="eastAsia"/>
          <w:b/>
          <w:sz w:val="24"/>
          <w:szCs w:val="24"/>
        </w:rPr>
        <w:t>填表说明：</w:t>
      </w:r>
    </w:p>
    <w:tbl>
      <w:tblPr>
        <w:tblStyle w:val="13"/>
        <w:tblW w:w="8647"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647" w:type="dxa"/>
          </w:tcPr>
          <w:p>
            <w:pPr>
              <w:autoSpaceDE w:val="0"/>
              <w:autoSpaceDN w:val="0"/>
              <w:adjustRightInd w:val="0"/>
              <w:jc w:val="left"/>
              <w:rPr>
                <w:sz w:val="24"/>
                <w:szCs w:val="24"/>
              </w:rPr>
            </w:pPr>
            <w:r>
              <w:rPr>
                <w:rFonts w:hint="eastAsia"/>
                <w:sz w:val="24"/>
                <w:szCs w:val="24"/>
              </w:rPr>
              <w:t>1、互联网数据中心业务的业务覆盖范围是指机房所在地，内容分发网络业务的业务覆盖范围是指内容分发节点部署地，其余业务的业务覆盖范围是指用户所在地。</w:t>
            </w:r>
          </w:p>
          <w:p>
            <w:pPr>
              <w:autoSpaceDE w:val="0"/>
              <w:autoSpaceDN w:val="0"/>
              <w:adjustRightInd w:val="0"/>
              <w:jc w:val="left"/>
              <w:rPr>
                <w:sz w:val="24"/>
                <w:szCs w:val="24"/>
              </w:rPr>
            </w:pPr>
            <w:r>
              <w:rPr>
                <w:rFonts w:hint="eastAsia"/>
                <w:sz w:val="24"/>
                <w:szCs w:val="24"/>
              </w:rPr>
              <w:t>2、公司名称、企业统一社会信用代码、注册资本、注册地址：应与上传的企业法人营业执照副本载明内容一致。</w:t>
            </w:r>
          </w:p>
          <w:p>
            <w:pPr>
              <w:autoSpaceDE w:val="0"/>
              <w:autoSpaceDN w:val="0"/>
              <w:adjustRightInd w:val="0"/>
              <w:jc w:val="left"/>
              <w:rPr>
                <w:sz w:val="24"/>
                <w:szCs w:val="24"/>
              </w:rPr>
            </w:pPr>
            <w:r>
              <w:rPr>
                <w:rFonts w:hint="eastAsia"/>
                <w:sz w:val="24"/>
                <w:szCs w:val="24"/>
              </w:rPr>
              <w:t>3、注册地址与主要办公地址可以相同，也可以不同。</w:t>
            </w:r>
          </w:p>
          <w:p>
            <w:pPr>
              <w:autoSpaceDE w:val="0"/>
              <w:autoSpaceDN w:val="0"/>
              <w:adjustRightInd w:val="0"/>
              <w:jc w:val="left"/>
              <w:rPr>
                <w:sz w:val="24"/>
                <w:szCs w:val="24"/>
              </w:rPr>
            </w:pPr>
            <w:r>
              <w:rPr>
                <w:rFonts w:hint="eastAsia"/>
                <w:sz w:val="24"/>
                <w:szCs w:val="24"/>
              </w:rPr>
              <w:t>4、公司性质勾选“外商投资”的，应已取得《外商投资经营电信业务审定意见书》及商务部门颁发的《外商投资企业批准证书》或其他法定形式批复，且其载明的信息应与现状相符。</w:t>
            </w:r>
          </w:p>
          <w:p>
            <w:pPr>
              <w:autoSpaceDE w:val="0"/>
              <w:autoSpaceDN w:val="0"/>
              <w:adjustRightInd w:val="0"/>
              <w:jc w:val="left"/>
              <w:rPr>
                <w:sz w:val="24"/>
                <w:szCs w:val="24"/>
              </w:rPr>
            </w:pPr>
            <w:r>
              <w:rPr>
                <w:rFonts w:hint="eastAsia"/>
                <w:sz w:val="24"/>
                <w:szCs w:val="24"/>
              </w:rPr>
              <w:t>5、公司固定电话如填写，应真实有效。</w:t>
            </w:r>
          </w:p>
          <w:p>
            <w:pPr>
              <w:autoSpaceDE w:val="0"/>
              <w:autoSpaceDN w:val="0"/>
              <w:adjustRightInd w:val="0"/>
              <w:jc w:val="left"/>
              <w:rPr>
                <w:sz w:val="24"/>
                <w:szCs w:val="24"/>
              </w:rPr>
            </w:pPr>
            <w:r>
              <w:rPr>
                <w:rFonts w:hint="eastAsia"/>
                <w:sz w:val="24"/>
                <w:szCs w:val="24"/>
              </w:rPr>
              <w:t>6、所有上传的附件应为原件扫描件，文件格式为JPG、JPEG、GIF，所有图片均应正向上传。单个文件大小不要超过5M。</w:t>
            </w:r>
          </w:p>
          <w:p>
            <w:pPr>
              <w:autoSpaceDE w:val="0"/>
              <w:autoSpaceDN w:val="0"/>
              <w:adjustRightInd w:val="0"/>
              <w:jc w:val="left"/>
              <w:rPr>
                <w:sz w:val="24"/>
                <w:szCs w:val="24"/>
              </w:rPr>
            </w:pPr>
          </w:p>
          <w:p>
            <w:pPr>
              <w:autoSpaceDE w:val="0"/>
              <w:autoSpaceDN w:val="0"/>
              <w:adjustRightInd w:val="0"/>
              <w:jc w:val="left"/>
              <w:rPr>
                <w:sz w:val="24"/>
                <w:szCs w:val="24"/>
              </w:rPr>
            </w:pPr>
            <w:r>
              <w:rPr>
                <w:rFonts w:hint="eastAsia"/>
                <w:b/>
                <w:sz w:val="24"/>
                <w:szCs w:val="24"/>
              </w:rPr>
              <w:t>书面材料提交要求：请在系统中打印此页，公司盖章、法定代表人亲笔签字、填写日期。</w:t>
            </w:r>
          </w:p>
        </w:tc>
      </w:tr>
    </w:tbl>
    <w:p>
      <w:pPr>
        <w:widowControl/>
        <w:jc w:val="left"/>
        <w:rPr>
          <w:rFonts w:cs="黑体" w:asciiTheme="minorEastAsia" w:hAnsiTheme="minorEastAsia"/>
          <w:b/>
          <w:bCs/>
          <w:sz w:val="28"/>
          <w:szCs w:val="28"/>
        </w:rPr>
      </w:pPr>
    </w:p>
    <w:p>
      <w:pPr>
        <w:autoSpaceDE w:val="0"/>
        <w:autoSpaceDN w:val="0"/>
        <w:adjustRightInd w:val="0"/>
        <w:jc w:val="left"/>
        <w:rPr>
          <w:rFonts w:ascii="宋体" w:hAnsi="Calibri" w:eastAsia="宋体" w:cs="Times New Roman"/>
          <w:sz w:val="24"/>
        </w:rPr>
      </w:pPr>
    </w:p>
    <w:p>
      <w:pPr>
        <w:autoSpaceDE w:val="0"/>
        <w:autoSpaceDN w:val="0"/>
        <w:adjustRightInd w:val="0"/>
        <w:jc w:val="left"/>
        <w:rPr>
          <w:rFonts w:ascii="宋体" w:hAnsi="Calibri" w:eastAsia="宋体" w:cs="Times New Roman"/>
          <w:sz w:val="24"/>
        </w:rPr>
      </w:pPr>
    </w:p>
    <w:p>
      <w:pPr>
        <w:widowControl/>
        <w:jc w:val="left"/>
        <w:rPr>
          <w:rFonts w:cs="黑体" w:asciiTheme="minorEastAsia" w:hAnsiTheme="minorEastAsia"/>
          <w:b/>
          <w:bCs/>
          <w:sz w:val="28"/>
          <w:szCs w:val="28"/>
        </w:rPr>
      </w:pPr>
      <w:r>
        <w:rPr>
          <w:rFonts w:cs="黑体" w:asciiTheme="minorEastAsia" w:hAnsiTheme="minorEastAsia"/>
          <w:b/>
          <w:bCs/>
          <w:sz w:val="28"/>
          <w:szCs w:val="28"/>
        </w:rPr>
        <w:br w:type="page"/>
      </w:r>
    </w:p>
    <w:p>
      <w:pPr>
        <w:widowControl/>
        <w:jc w:val="left"/>
        <w:outlineLvl w:val="1"/>
        <w:rPr>
          <w:rFonts w:asciiTheme="minorEastAsia" w:hAnsiTheme="minorEastAsia"/>
          <w:b/>
          <w:sz w:val="28"/>
          <w:szCs w:val="28"/>
        </w:rPr>
      </w:pPr>
      <w:bookmarkStart w:id="2" w:name="_Toc17358"/>
      <w:r>
        <w:rPr>
          <w:rFonts w:hint="eastAsia" w:cs="黑体" w:asciiTheme="minorEastAsia" w:hAnsiTheme="minorEastAsia"/>
          <w:b/>
          <w:bCs/>
          <w:sz w:val="28"/>
          <w:szCs w:val="28"/>
        </w:rPr>
        <w:t>（二）</w:t>
      </w:r>
      <w:r>
        <w:rPr>
          <w:rFonts w:hint="eastAsia" w:asciiTheme="minorEastAsia" w:hAnsiTheme="minorEastAsia"/>
          <w:b/>
          <w:bCs/>
          <w:sz w:val="28"/>
          <w:szCs w:val="28"/>
        </w:rPr>
        <w:t>公司及人员情况表</w:t>
      </w:r>
      <w:bookmarkEnd w:id="2"/>
    </w:p>
    <w:tbl>
      <w:tblPr>
        <w:tblStyle w:val="13"/>
        <w:tblW w:w="867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30" w:type="dxa"/>
          <w:bottom w:w="0" w:type="dxa"/>
          <w:right w:w="30" w:type="dxa"/>
        </w:tblCellMar>
      </w:tblPr>
      <w:tblGrid>
        <w:gridCol w:w="881"/>
        <w:gridCol w:w="709"/>
        <w:gridCol w:w="1842"/>
        <w:gridCol w:w="1134"/>
        <w:gridCol w:w="2694"/>
        <w:gridCol w:w="14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30" w:type="dxa"/>
            <w:bottom w:w="0" w:type="dxa"/>
            <w:right w:w="30" w:type="dxa"/>
          </w:tblCellMar>
        </w:tblPrEx>
        <w:trPr>
          <w:cantSplit/>
          <w:trHeight w:val="623" w:hRule="atLeast"/>
        </w:trPr>
        <w:tc>
          <w:tcPr>
            <w:tcW w:w="8670" w:type="dxa"/>
            <w:gridSpan w:val="6"/>
            <w:tcBorders>
              <w:tl2br w:val="nil"/>
              <w:tr2bl w:val="nil"/>
            </w:tcBorders>
            <w:vAlign w:val="center"/>
          </w:tcPr>
          <w:p>
            <w:pPr>
              <w:autoSpaceDE w:val="0"/>
              <w:autoSpaceDN w:val="0"/>
              <w:adjustRightInd w:val="0"/>
              <w:jc w:val="center"/>
              <w:rPr>
                <w:rFonts w:cs="Times New Roman" w:asciiTheme="minorEastAsia" w:hAnsiTheme="minorEastAsia"/>
                <w:b/>
                <w:sz w:val="28"/>
                <w:szCs w:val="28"/>
              </w:rPr>
            </w:pPr>
            <w:r>
              <w:rPr>
                <w:rFonts w:hint="eastAsia" w:asciiTheme="minorEastAsia" w:hAnsiTheme="minorEastAsia"/>
                <w:b/>
                <w:bCs/>
                <w:sz w:val="28"/>
                <w:szCs w:val="28"/>
              </w:rPr>
              <w:t>公司及人员情况表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30" w:type="dxa"/>
            <w:bottom w:w="0" w:type="dxa"/>
            <w:right w:w="30" w:type="dxa"/>
          </w:tblCellMar>
        </w:tblPrEx>
        <w:trPr>
          <w:cantSplit/>
          <w:trHeight w:val="438" w:hRule="atLeast"/>
        </w:trPr>
        <w:tc>
          <w:tcPr>
            <w:tcW w:w="881" w:type="dxa"/>
            <w:tcBorders>
              <w:tl2br w:val="nil"/>
              <w:tr2bl w:val="nil"/>
            </w:tcBorders>
            <w:vAlign w:val="center"/>
          </w:tcPr>
          <w:p>
            <w:pPr>
              <w:autoSpaceDE w:val="0"/>
              <w:autoSpaceDN w:val="0"/>
              <w:adjustRightInd w:val="0"/>
              <w:jc w:val="center"/>
              <w:rPr>
                <w:rFonts w:ascii="宋体" w:hAnsi="Calibri" w:eastAsia="宋体" w:cs="Times New Roman"/>
                <w:b/>
                <w:sz w:val="24"/>
              </w:rPr>
            </w:pPr>
            <w:r>
              <w:rPr>
                <w:rFonts w:hint="eastAsia" w:ascii="宋体" w:hAnsi="Calibri" w:eastAsia="宋体" w:cs="Times New Roman"/>
                <w:b/>
                <w:sz w:val="24"/>
              </w:rPr>
              <w:t>公司目前主营业务所属行业</w:t>
            </w:r>
          </w:p>
        </w:tc>
        <w:tc>
          <w:tcPr>
            <w:tcW w:w="7789" w:type="dxa"/>
            <w:gridSpan w:val="5"/>
            <w:tcBorders>
              <w:tl2br w:val="nil"/>
              <w:tr2bl w:val="nil"/>
            </w:tcBorders>
            <w:vAlign w:val="center"/>
          </w:tcPr>
          <w:p>
            <w:pPr>
              <w:tabs>
                <w:tab w:val="left" w:pos="3402"/>
                <w:tab w:val="left" w:pos="5550"/>
              </w:tabs>
              <w:rPr>
                <w:rFonts w:ascii="宋体" w:hAnsi="宋体" w:eastAsia="宋体"/>
                <w:sz w:val="24"/>
                <w:szCs w:val="24"/>
              </w:rPr>
            </w:pPr>
            <w:r>
              <w:rPr>
                <w:rFonts w:hint="eastAsia" w:ascii="宋体" w:hAnsi="宋体" w:eastAsia="宋体"/>
                <w:sz w:val="24"/>
                <w:szCs w:val="24"/>
              </w:rPr>
              <w:t>○农、林、牧、渔</w:t>
            </w:r>
            <w:r>
              <w:rPr>
                <w:rFonts w:hint="eastAsia"/>
                <w:sz w:val="24"/>
                <w:szCs w:val="24"/>
              </w:rPr>
              <w:tab/>
            </w:r>
            <w:r>
              <w:rPr>
                <w:rFonts w:hint="eastAsia" w:ascii="宋体" w:hAnsi="宋体" w:eastAsia="宋体"/>
                <w:sz w:val="24"/>
                <w:szCs w:val="24"/>
              </w:rPr>
              <w:t>○采矿业</w:t>
            </w:r>
            <w:r>
              <w:rPr>
                <w:rFonts w:hint="eastAsia" w:ascii="宋体" w:hAnsi="宋体" w:eastAsia="宋体"/>
                <w:sz w:val="24"/>
                <w:szCs w:val="24"/>
              </w:rPr>
              <w:tab/>
            </w:r>
            <w:r>
              <w:rPr>
                <w:rFonts w:hint="eastAsia" w:ascii="宋体" w:hAnsi="宋体" w:eastAsia="宋体"/>
                <w:sz w:val="24"/>
                <w:szCs w:val="24"/>
              </w:rPr>
              <w:t>○制造业</w:t>
            </w:r>
          </w:p>
          <w:p>
            <w:pPr>
              <w:tabs>
                <w:tab w:val="left" w:pos="2977"/>
                <w:tab w:val="left" w:pos="5550"/>
              </w:tabs>
              <w:rPr>
                <w:sz w:val="24"/>
                <w:szCs w:val="24"/>
              </w:rPr>
            </w:pPr>
            <w:r>
              <w:rPr>
                <w:rFonts w:hint="eastAsia" w:ascii="宋体" w:hAnsi="宋体" w:eastAsia="宋体"/>
                <w:sz w:val="24"/>
                <w:szCs w:val="24"/>
              </w:rPr>
              <w:t>○电力、热力、燃气及水生产和供应业</w:t>
            </w:r>
            <w:r>
              <w:rPr>
                <w:rFonts w:hint="eastAsia"/>
                <w:sz w:val="24"/>
                <w:szCs w:val="24"/>
              </w:rPr>
              <w:tab/>
            </w:r>
            <w:r>
              <w:rPr>
                <w:rFonts w:hint="eastAsia" w:ascii="宋体" w:hAnsi="宋体" w:eastAsia="宋体"/>
                <w:sz w:val="24"/>
                <w:szCs w:val="24"/>
              </w:rPr>
              <w:t>○建筑业</w:t>
            </w:r>
          </w:p>
          <w:p>
            <w:pPr>
              <w:tabs>
                <w:tab w:val="left" w:pos="3402"/>
                <w:tab w:val="left" w:pos="7088"/>
              </w:tabs>
              <w:rPr>
                <w:rFonts w:ascii="宋体" w:hAnsi="宋体" w:eastAsia="宋体"/>
                <w:sz w:val="24"/>
                <w:szCs w:val="24"/>
              </w:rPr>
            </w:pPr>
            <w:r>
              <w:rPr>
                <w:rFonts w:hint="eastAsia" w:ascii="宋体" w:hAnsi="宋体" w:eastAsia="宋体"/>
                <w:sz w:val="24"/>
                <w:szCs w:val="24"/>
              </w:rPr>
              <w:t>○批发和零售业</w:t>
            </w:r>
            <w:r>
              <w:rPr>
                <w:rFonts w:hint="eastAsia"/>
                <w:sz w:val="24"/>
                <w:szCs w:val="24"/>
              </w:rPr>
              <w:tab/>
            </w:r>
            <w:r>
              <w:rPr>
                <w:rFonts w:hint="eastAsia" w:ascii="宋体" w:hAnsi="宋体" w:eastAsia="宋体"/>
                <w:sz w:val="24"/>
                <w:szCs w:val="24"/>
              </w:rPr>
              <w:t>○交通运输、仓储和邮政业</w:t>
            </w:r>
          </w:p>
          <w:p>
            <w:pPr>
              <w:tabs>
                <w:tab w:val="left" w:pos="3402"/>
                <w:tab w:val="left" w:pos="5670"/>
              </w:tabs>
              <w:rPr>
                <w:rFonts w:ascii="宋体" w:hAnsi="宋体" w:eastAsia="宋体"/>
                <w:sz w:val="24"/>
                <w:szCs w:val="24"/>
              </w:rPr>
            </w:pPr>
            <w:r>
              <w:rPr>
                <w:rFonts w:hint="eastAsia" w:ascii="宋体" w:hAnsi="宋体" w:eastAsia="宋体"/>
                <w:sz w:val="24"/>
                <w:szCs w:val="24"/>
              </w:rPr>
              <w:t>○住宿和餐饮业</w:t>
            </w:r>
            <w:r>
              <w:rPr>
                <w:rFonts w:hint="eastAsia"/>
                <w:sz w:val="24"/>
                <w:szCs w:val="24"/>
              </w:rPr>
              <w:tab/>
            </w:r>
            <w:r>
              <w:rPr>
                <w:rFonts w:hint="eastAsia" w:ascii="宋体" w:hAnsi="宋体" w:eastAsia="宋体"/>
                <w:sz w:val="24"/>
                <w:szCs w:val="24"/>
              </w:rPr>
              <w:t>○信息传输、软件和信息技术服务业</w:t>
            </w:r>
          </w:p>
          <w:p>
            <w:pPr>
              <w:tabs>
                <w:tab w:val="left" w:pos="3402"/>
                <w:tab w:val="left" w:pos="5550"/>
              </w:tabs>
              <w:rPr>
                <w:rFonts w:ascii="宋体" w:hAnsi="宋体" w:eastAsia="宋体"/>
                <w:sz w:val="24"/>
                <w:szCs w:val="24"/>
              </w:rPr>
            </w:pPr>
            <w:r>
              <w:rPr>
                <w:rFonts w:hint="eastAsia" w:ascii="宋体" w:hAnsi="宋体" w:eastAsia="宋体"/>
                <w:sz w:val="24"/>
                <w:szCs w:val="24"/>
              </w:rPr>
              <w:t>○金融业</w:t>
            </w:r>
            <w:r>
              <w:rPr>
                <w:rFonts w:hint="eastAsia"/>
                <w:sz w:val="24"/>
                <w:szCs w:val="24"/>
              </w:rPr>
              <w:tab/>
            </w:r>
            <w:r>
              <w:rPr>
                <w:rFonts w:hint="eastAsia" w:ascii="宋体" w:hAnsi="宋体" w:eastAsia="宋体"/>
                <w:sz w:val="24"/>
                <w:szCs w:val="24"/>
              </w:rPr>
              <w:t>○房地产业</w:t>
            </w:r>
            <w:r>
              <w:rPr>
                <w:rFonts w:hint="eastAsia" w:ascii="宋体" w:hAnsi="宋体" w:eastAsia="宋体"/>
                <w:sz w:val="24"/>
                <w:szCs w:val="24"/>
              </w:rPr>
              <w:tab/>
            </w:r>
            <w:r>
              <w:rPr>
                <w:rFonts w:hint="eastAsia" w:ascii="宋体" w:hAnsi="宋体" w:eastAsia="宋体"/>
                <w:sz w:val="24"/>
                <w:szCs w:val="24"/>
              </w:rPr>
              <w:t>○租赁和商务服务业</w:t>
            </w:r>
          </w:p>
          <w:p>
            <w:pPr>
              <w:tabs>
                <w:tab w:val="left" w:pos="3402"/>
              </w:tabs>
              <w:rPr>
                <w:rFonts w:ascii="宋体" w:hAnsi="宋体" w:eastAsia="宋体"/>
                <w:sz w:val="24"/>
                <w:szCs w:val="24"/>
              </w:rPr>
            </w:pPr>
            <w:r>
              <w:rPr>
                <w:rFonts w:hint="eastAsia" w:ascii="宋体" w:hAnsi="宋体" w:eastAsia="宋体"/>
                <w:sz w:val="24"/>
                <w:szCs w:val="24"/>
              </w:rPr>
              <w:t>○科学研究和技术服务业</w:t>
            </w:r>
            <w:r>
              <w:rPr>
                <w:rFonts w:hint="eastAsia"/>
                <w:sz w:val="24"/>
                <w:szCs w:val="24"/>
              </w:rPr>
              <w:tab/>
            </w:r>
            <w:r>
              <w:rPr>
                <w:rFonts w:hint="eastAsia" w:ascii="宋体" w:hAnsi="宋体" w:eastAsia="宋体"/>
                <w:sz w:val="24"/>
                <w:szCs w:val="24"/>
              </w:rPr>
              <w:t>○水利、环境和公共设施管理业</w:t>
            </w:r>
          </w:p>
          <w:p>
            <w:pPr>
              <w:tabs>
                <w:tab w:val="left" w:pos="5550"/>
              </w:tabs>
              <w:rPr>
                <w:rFonts w:ascii="宋体" w:hAnsi="宋体" w:eastAsia="宋体"/>
                <w:sz w:val="24"/>
                <w:szCs w:val="24"/>
              </w:rPr>
            </w:pPr>
            <w:r>
              <w:rPr>
                <w:rFonts w:hint="eastAsia" w:ascii="宋体" w:hAnsi="宋体" w:eastAsia="宋体"/>
                <w:sz w:val="24"/>
                <w:szCs w:val="24"/>
              </w:rPr>
              <w:t>○居民服务、修理和其他服务业 ○教育</w:t>
            </w:r>
            <w:r>
              <w:rPr>
                <w:rFonts w:hint="eastAsia" w:ascii="宋体" w:hAnsi="宋体" w:eastAsia="宋体"/>
                <w:sz w:val="24"/>
                <w:szCs w:val="24"/>
              </w:rPr>
              <w:tab/>
            </w:r>
            <w:r>
              <w:rPr>
                <w:rFonts w:hint="eastAsia" w:ascii="宋体" w:hAnsi="宋体" w:eastAsia="宋体"/>
                <w:sz w:val="24"/>
                <w:szCs w:val="24"/>
              </w:rPr>
              <w:t>○卫生和社会工作</w:t>
            </w:r>
          </w:p>
          <w:p>
            <w:pPr>
              <w:tabs>
                <w:tab w:val="left" w:pos="3396"/>
              </w:tabs>
              <w:autoSpaceDE w:val="0"/>
              <w:autoSpaceDN w:val="0"/>
              <w:adjustRightInd w:val="0"/>
              <w:jc w:val="left"/>
              <w:rPr>
                <w:rFonts w:ascii="宋体" w:hAnsi="Calibri" w:eastAsia="宋体" w:cs="Times New Roman"/>
                <w:sz w:val="24"/>
              </w:rPr>
            </w:pPr>
            <w:r>
              <w:rPr>
                <w:rFonts w:hint="eastAsia" w:ascii="宋体" w:hAnsi="宋体" w:eastAsia="宋体"/>
                <w:sz w:val="24"/>
                <w:szCs w:val="24"/>
              </w:rPr>
              <w:t>○文化、体育和娱乐业</w:t>
            </w:r>
            <w:r>
              <w:rPr>
                <w:rFonts w:hint="eastAsia" w:ascii="宋体" w:hAnsi="宋体" w:eastAsia="宋体"/>
                <w:sz w:val="24"/>
                <w:szCs w:val="24"/>
              </w:rPr>
              <w:tab/>
            </w:r>
            <w:r>
              <w:rPr>
                <w:rFonts w:hint="eastAsia" w:ascii="宋体" w:hAnsi="宋体" w:eastAsia="宋体"/>
                <w:sz w:val="24"/>
                <w:szCs w:val="24"/>
              </w:rPr>
              <w:t>○公共管理、社会保障和社会组织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30" w:type="dxa"/>
            <w:bottom w:w="0" w:type="dxa"/>
            <w:right w:w="30" w:type="dxa"/>
          </w:tblCellMar>
        </w:tblPrEx>
        <w:trPr>
          <w:cantSplit/>
          <w:trHeight w:val="430" w:hRule="atLeast"/>
        </w:trPr>
        <w:tc>
          <w:tcPr>
            <w:tcW w:w="881" w:type="dxa"/>
            <w:tcBorders>
              <w:tl2br w:val="nil"/>
              <w:tr2bl w:val="nil"/>
            </w:tcBorders>
            <w:vAlign w:val="center"/>
          </w:tcPr>
          <w:p>
            <w:pPr>
              <w:autoSpaceDE w:val="0"/>
              <w:autoSpaceDN w:val="0"/>
              <w:adjustRightInd w:val="0"/>
              <w:jc w:val="center"/>
              <w:rPr>
                <w:rFonts w:ascii="宋体" w:hAnsi="Calibri" w:eastAsia="宋体" w:cs="Times New Roman"/>
                <w:b/>
                <w:sz w:val="24"/>
              </w:rPr>
            </w:pPr>
            <w:r>
              <w:rPr>
                <w:rFonts w:hint="eastAsia" w:ascii="宋体" w:hAnsi="Calibri" w:eastAsia="宋体" w:cs="Times New Roman"/>
                <w:b/>
                <w:sz w:val="24"/>
              </w:rPr>
              <w:t>公司现有人员规模</w:t>
            </w:r>
          </w:p>
        </w:tc>
        <w:tc>
          <w:tcPr>
            <w:tcW w:w="7789" w:type="dxa"/>
            <w:gridSpan w:val="5"/>
            <w:tcBorders>
              <w:tl2br w:val="nil"/>
              <w:tr2bl w:val="nil"/>
            </w:tcBorders>
            <w:vAlign w:val="center"/>
          </w:tcPr>
          <w:p>
            <w:pPr>
              <w:tabs>
                <w:tab w:val="left" w:pos="4253"/>
                <w:tab w:val="left" w:pos="5670"/>
              </w:tabs>
              <w:rPr>
                <w:rFonts w:ascii="宋体" w:hAnsi="宋体" w:eastAsia="宋体"/>
                <w:sz w:val="24"/>
                <w:szCs w:val="24"/>
              </w:rPr>
            </w:pPr>
            <w:r>
              <w:rPr>
                <w:rFonts w:hint="eastAsia" w:ascii="宋体" w:hAnsi="宋体" w:eastAsia="宋体"/>
                <w:sz w:val="24"/>
                <w:szCs w:val="24"/>
              </w:rPr>
              <w:t>○小于10人</w:t>
            </w:r>
          </w:p>
          <w:p>
            <w:pPr>
              <w:tabs>
                <w:tab w:val="left" w:pos="4253"/>
                <w:tab w:val="left" w:pos="5670"/>
              </w:tabs>
              <w:rPr>
                <w:rFonts w:ascii="宋体" w:hAnsi="宋体" w:eastAsia="宋体"/>
                <w:sz w:val="24"/>
                <w:szCs w:val="24"/>
              </w:rPr>
            </w:pPr>
            <w:r>
              <w:rPr>
                <w:rFonts w:hint="eastAsia" w:ascii="宋体" w:hAnsi="宋体" w:eastAsia="宋体"/>
                <w:sz w:val="24"/>
                <w:szCs w:val="24"/>
              </w:rPr>
              <w:t>○大于等于10人，且小于100人</w:t>
            </w:r>
          </w:p>
          <w:p>
            <w:pPr>
              <w:tabs>
                <w:tab w:val="left" w:pos="4253"/>
                <w:tab w:val="left" w:pos="5670"/>
              </w:tabs>
              <w:rPr>
                <w:rFonts w:ascii="宋体" w:hAnsi="宋体" w:eastAsia="宋体"/>
                <w:sz w:val="24"/>
                <w:szCs w:val="24"/>
              </w:rPr>
            </w:pPr>
            <w:r>
              <w:rPr>
                <w:rFonts w:hint="eastAsia" w:ascii="宋体" w:hAnsi="宋体" w:eastAsia="宋体"/>
                <w:sz w:val="24"/>
                <w:szCs w:val="24"/>
              </w:rPr>
              <w:t>○大于等于100人，且小于300人</w:t>
            </w:r>
          </w:p>
          <w:p>
            <w:pPr>
              <w:tabs>
                <w:tab w:val="left" w:pos="4253"/>
                <w:tab w:val="left" w:pos="5670"/>
              </w:tabs>
              <w:rPr>
                <w:rFonts w:ascii="宋体" w:hAnsi="宋体" w:eastAsia="宋体"/>
                <w:sz w:val="24"/>
                <w:szCs w:val="24"/>
              </w:rPr>
            </w:pPr>
            <w:r>
              <w:rPr>
                <w:rFonts w:hint="eastAsia" w:ascii="宋体" w:hAnsi="宋体" w:eastAsia="宋体"/>
                <w:sz w:val="24"/>
                <w:szCs w:val="24"/>
              </w:rPr>
              <w:t>○大于等于300人，且小于2000人</w:t>
            </w:r>
          </w:p>
          <w:p>
            <w:pPr>
              <w:autoSpaceDE w:val="0"/>
              <w:autoSpaceDN w:val="0"/>
              <w:adjustRightInd w:val="0"/>
              <w:jc w:val="left"/>
              <w:rPr>
                <w:rFonts w:ascii="宋体" w:hAnsi="Calibri" w:eastAsia="宋体" w:cs="Times New Roman"/>
                <w:sz w:val="24"/>
              </w:rPr>
            </w:pPr>
            <w:r>
              <w:rPr>
                <w:rFonts w:hint="eastAsia" w:ascii="宋体" w:hAnsi="宋体" w:eastAsia="宋体"/>
                <w:sz w:val="24"/>
                <w:szCs w:val="24"/>
              </w:rPr>
              <w:t>○大于等于2000人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30" w:type="dxa"/>
            <w:bottom w:w="0" w:type="dxa"/>
            <w:right w:w="30" w:type="dxa"/>
          </w:tblCellMar>
        </w:tblPrEx>
        <w:trPr>
          <w:cantSplit/>
          <w:trHeight w:val="430" w:hRule="atLeast"/>
        </w:trPr>
        <w:tc>
          <w:tcPr>
            <w:tcW w:w="881" w:type="dxa"/>
            <w:tcBorders>
              <w:tl2br w:val="nil"/>
              <w:tr2bl w:val="nil"/>
            </w:tcBorders>
            <w:vAlign w:val="center"/>
          </w:tcPr>
          <w:p>
            <w:pPr>
              <w:autoSpaceDE w:val="0"/>
              <w:autoSpaceDN w:val="0"/>
              <w:adjustRightInd w:val="0"/>
              <w:jc w:val="center"/>
              <w:rPr>
                <w:rFonts w:ascii="宋体" w:hAnsi="Calibri" w:eastAsia="宋体" w:cs="Times New Roman"/>
                <w:b/>
                <w:sz w:val="24"/>
              </w:rPr>
            </w:pPr>
            <w:r>
              <w:rPr>
                <w:rFonts w:hint="eastAsia" w:ascii="宋体" w:hAnsi="Calibri" w:eastAsia="宋体" w:cs="Times New Roman"/>
                <w:b/>
                <w:sz w:val="24"/>
              </w:rPr>
              <w:t>公司经营规模</w:t>
            </w:r>
          </w:p>
        </w:tc>
        <w:tc>
          <w:tcPr>
            <w:tcW w:w="7789" w:type="dxa"/>
            <w:gridSpan w:val="5"/>
            <w:tcBorders>
              <w:tl2br w:val="nil"/>
              <w:tr2bl w:val="nil"/>
            </w:tcBorders>
            <w:vAlign w:val="center"/>
          </w:tcPr>
          <w:p>
            <w:pPr>
              <w:tabs>
                <w:tab w:val="left" w:pos="4253"/>
                <w:tab w:val="left" w:pos="5670"/>
              </w:tabs>
              <w:rPr>
                <w:rFonts w:ascii="宋体" w:hAnsi="宋体" w:eastAsia="宋体"/>
                <w:sz w:val="24"/>
                <w:szCs w:val="24"/>
              </w:rPr>
            </w:pPr>
            <w:r>
              <w:rPr>
                <w:rFonts w:hint="eastAsia" w:ascii="宋体" w:hAnsi="宋体" w:eastAsia="宋体"/>
                <w:sz w:val="24"/>
                <w:szCs w:val="24"/>
              </w:rPr>
              <w:t>○无营业收入                  ○年收入百万级</w:t>
            </w:r>
          </w:p>
          <w:p>
            <w:pPr>
              <w:tabs>
                <w:tab w:val="left" w:pos="4253"/>
                <w:tab w:val="left" w:pos="5670"/>
              </w:tabs>
              <w:rPr>
                <w:rFonts w:ascii="宋体" w:hAnsi="宋体" w:eastAsia="宋体"/>
                <w:sz w:val="24"/>
                <w:szCs w:val="24"/>
              </w:rPr>
            </w:pPr>
            <w:r>
              <w:rPr>
                <w:rFonts w:hint="eastAsia" w:ascii="宋体" w:hAnsi="宋体" w:eastAsia="宋体"/>
                <w:sz w:val="24"/>
                <w:szCs w:val="24"/>
              </w:rPr>
              <w:t>○年收入千万级                ○年收入过亿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30" w:type="dxa"/>
            <w:bottom w:w="0" w:type="dxa"/>
            <w:right w:w="30" w:type="dxa"/>
          </w:tblCellMar>
        </w:tblPrEx>
        <w:trPr>
          <w:cantSplit/>
          <w:trHeight w:val="316" w:hRule="atLeast"/>
        </w:trPr>
        <w:tc>
          <w:tcPr>
            <w:tcW w:w="881" w:type="dxa"/>
            <w:vMerge w:val="restart"/>
            <w:tcBorders>
              <w:tl2br w:val="nil"/>
              <w:tr2bl w:val="nil"/>
            </w:tcBorders>
            <w:vAlign w:val="center"/>
          </w:tcPr>
          <w:p>
            <w:pPr>
              <w:autoSpaceDE w:val="0"/>
              <w:autoSpaceDN w:val="0"/>
              <w:adjustRightInd w:val="0"/>
              <w:jc w:val="center"/>
              <w:rPr>
                <w:rFonts w:ascii="宋体" w:hAnsi="Calibri" w:eastAsia="宋体" w:cs="Times New Roman"/>
                <w:b/>
                <w:sz w:val="24"/>
              </w:rPr>
            </w:pPr>
            <w:r>
              <w:rPr>
                <w:rFonts w:hint="eastAsia" w:ascii="宋体" w:hAnsi="Calibri" w:eastAsia="宋体" w:cs="Times New Roman"/>
                <w:b/>
                <w:sz w:val="24"/>
              </w:rPr>
              <w:t>法定</w:t>
            </w:r>
          </w:p>
          <w:p>
            <w:pPr>
              <w:autoSpaceDE w:val="0"/>
              <w:autoSpaceDN w:val="0"/>
              <w:adjustRightInd w:val="0"/>
              <w:jc w:val="center"/>
              <w:rPr>
                <w:rFonts w:ascii="宋体" w:hAnsi="Calibri" w:eastAsia="宋体" w:cs="Times New Roman"/>
                <w:b/>
                <w:sz w:val="24"/>
              </w:rPr>
            </w:pPr>
            <w:r>
              <w:rPr>
                <w:rFonts w:hint="eastAsia" w:ascii="宋体" w:hAnsi="Calibri" w:eastAsia="宋体" w:cs="Times New Roman"/>
                <w:b/>
                <w:sz w:val="24"/>
              </w:rPr>
              <w:t>代表人</w:t>
            </w:r>
          </w:p>
        </w:tc>
        <w:tc>
          <w:tcPr>
            <w:tcW w:w="709" w:type="dxa"/>
            <w:tcBorders>
              <w:tl2br w:val="nil"/>
              <w:tr2bl w:val="nil"/>
            </w:tcBorders>
            <w:vAlign w:val="center"/>
          </w:tcPr>
          <w:p>
            <w:pPr>
              <w:autoSpaceDE w:val="0"/>
              <w:autoSpaceDN w:val="0"/>
              <w:adjustRightInd w:val="0"/>
              <w:jc w:val="center"/>
              <w:rPr>
                <w:rFonts w:ascii="宋体" w:hAnsi="Calibri" w:eastAsia="宋体" w:cs="Times New Roman"/>
                <w:sz w:val="24"/>
              </w:rPr>
            </w:pPr>
            <w:r>
              <w:rPr>
                <w:rFonts w:hint="eastAsia" w:ascii="宋体" w:hAnsi="Calibri" w:eastAsia="宋体" w:cs="Times New Roman"/>
                <w:sz w:val="24"/>
              </w:rPr>
              <w:t>姓名</w:t>
            </w:r>
          </w:p>
        </w:tc>
        <w:tc>
          <w:tcPr>
            <w:tcW w:w="1842" w:type="dxa"/>
            <w:tcBorders>
              <w:tl2br w:val="nil"/>
              <w:tr2bl w:val="nil"/>
            </w:tcBorders>
            <w:vAlign w:val="center"/>
          </w:tcPr>
          <w:p>
            <w:pPr>
              <w:autoSpaceDE w:val="0"/>
              <w:autoSpaceDN w:val="0"/>
              <w:adjustRightInd w:val="0"/>
              <w:jc w:val="center"/>
              <w:rPr>
                <w:rFonts w:ascii="宋体" w:hAnsi="Calibri" w:eastAsia="宋体" w:cs="Times New Roman"/>
                <w:sz w:val="24"/>
              </w:rPr>
            </w:pPr>
          </w:p>
        </w:tc>
        <w:tc>
          <w:tcPr>
            <w:tcW w:w="1134" w:type="dxa"/>
            <w:tcBorders>
              <w:tl2br w:val="nil"/>
              <w:tr2bl w:val="nil"/>
            </w:tcBorders>
            <w:vAlign w:val="center"/>
          </w:tcPr>
          <w:p>
            <w:pPr>
              <w:autoSpaceDE w:val="0"/>
              <w:autoSpaceDN w:val="0"/>
              <w:adjustRightInd w:val="0"/>
              <w:jc w:val="center"/>
              <w:rPr>
                <w:rFonts w:ascii="宋体" w:hAnsi="Calibri" w:eastAsia="宋体" w:cs="Times New Roman"/>
                <w:sz w:val="24"/>
              </w:rPr>
            </w:pPr>
            <w:r>
              <w:rPr>
                <w:rFonts w:hint="eastAsia" w:ascii="宋体" w:hAnsi="Calibri" w:eastAsia="宋体" w:cs="Times New Roman"/>
                <w:sz w:val="24"/>
              </w:rPr>
              <w:t>身份证号</w:t>
            </w:r>
          </w:p>
        </w:tc>
        <w:tc>
          <w:tcPr>
            <w:tcW w:w="2694" w:type="dxa"/>
            <w:tcBorders>
              <w:tl2br w:val="nil"/>
              <w:tr2bl w:val="nil"/>
            </w:tcBorders>
            <w:vAlign w:val="center"/>
          </w:tcPr>
          <w:p>
            <w:pPr>
              <w:autoSpaceDE w:val="0"/>
              <w:autoSpaceDN w:val="0"/>
              <w:adjustRightInd w:val="0"/>
              <w:jc w:val="left"/>
              <w:rPr>
                <w:rFonts w:ascii="宋体" w:hAnsi="Calibri" w:eastAsia="宋体" w:cs="Times New Roman"/>
                <w:sz w:val="24"/>
              </w:rPr>
            </w:pPr>
          </w:p>
        </w:tc>
        <w:tc>
          <w:tcPr>
            <w:tcW w:w="1410" w:type="dxa"/>
            <w:vMerge w:val="restart"/>
            <w:tcBorders>
              <w:tl2br w:val="nil"/>
              <w:tr2bl w:val="nil"/>
            </w:tcBorders>
            <w:vAlign w:val="center"/>
          </w:tcPr>
          <w:p>
            <w:pPr>
              <w:autoSpaceDE w:val="0"/>
              <w:autoSpaceDN w:val="0"/>
              <w:adjustRightInd w:val="0"/>
              <w:jc w:val="center"/>
              <w:rPr>
                <w:rFonts w:ascii="宋体" w:hAnsi="Calibri" w:eastAsia="宋体" w:cs="Times New Roman"/>
                <w:sz w:val="24"/>
              </w:rPr>
            </w:pPr>
            <w:r>
              <w:rPr>
                <w:rFonts w:hint="eastAsia" w:ascii="宋体" w:hAnsi="Calibri" w:eastAsia="宋体" w:cs="Times New Roman"/>
                <w:sz w:val="24"/>
              </w:rPr>
              <w:t>身份证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30" w:type="dxa"/>
            <w:bottom w:w="0" w:type="dxa"/>
            <w:right w:w="30" w:type="dxa"/>
          </w:tblCellMar>
        </w:tblPrEx>
        <w:trPr>
          <w:cantSplit/>
          <w:trHeight w:val="419" w:hRule="atLeast"/>
        </w:trPr>
        <w:tc>
          <w:tcPr>
            <w:tcW w:w="881" w:type="dxa"/>
            <w:vMerge w:val="continue"/>
            <w:tcBorders>
              <w:tl2br w:val="nil"/>
              <w:tr2bl w:val="nil"/>
            </w:tcBorders>
            <w:vAlign w:val="center"/>
          </w:tcPr>
          <w:p>
            <w:pPr>
              <w:autoSpaceDE w:val="0"/>
              <w:autoSpaceDN w:val="0"/>
              <w:adjustRightInd w:val="0"/>
              <w:jc w:val="center"/>
              <w:rPr>
                <w:rFonts w:ascii="宋体" w:hAnsi="Calibri" w:eastAsia="宋体" w:cs="Times New Roman"/>
                <w:b/>
                <w:sz w:val="24"/>
              </w:rPr>
            </w:pPr>
          </w:p>
        </w:tc>
        <w:tc>
          <w:tcPr>
            <w:tcW w:w="709" w:type="dxa"/>
            <w:tcBorders>
              <w:tl2br w:val="nil"/>
              <w:tr2bl w:val="nil"/>
            </w:tcBorders>
            <w:vAlign w:val="center"/>
          </w:tcPr>
          <w:p>
            <w:pPr>
              <w:autoSpaceDE w:val="0"/>
              <w:autoSpaceDN w:val="0"/>
              <w:adjustRightInd w:val="0"/>
              <w:jc w:val="center"/>
              <w:rPr>
                <w:rFonts w:ascii="宋体" w:hAnsi="Calibri" w:eastAsia="宋体" w:cs="Times New Roman"/>
                <w:sz w:val="24"/>
              </w:rPr>
            </w:pPr>
            <w:r>
              <w:rPr>
                <w:rFonts w:hint="eastAsia" w:ascii="宋体" w:hAnsi="Calibri" w:eastAsia="宋体" w:cs="Times New Roman"/>
                <w:sz w:val="24"/>
              </w:rPr>
              <w:t>手机</w:t>
            </w:r>
          </w:p>
        </w:tc>
        <w:tc>
          <w:tcPr>
            <w:tcW w:w="1842" w:type="dxa"/>
            <w:tcBorders>
              <w:tl2br w:val="nil"/>
              <w:tr2bl w:val="nil"/>
            </w:tcBorders>
            <w:vAlign w:val="center"/>
          </w:tcPr>
          <w:p>
            <w:pPr>
              <w:autoSpaceDE w:val="0"/>
              <w:autoSpaceDN w:val="0"/>
              <w:adjustRightInd w:val="0"/>
              <w:jc w:val="center"/>
              <w:rPr>
                <w:rFonts w:ascii="宋体" w:hAnsi="Calibri" w:eastAsia="宋体" w:cs="Times New Roman"/>
                <w:sz w:val="24"/>
              </w:rPr>
            </w:pPr>
          </w:p>
        </w:tc>
        <w:tc>
          <w:tcPr>
            <w:tcW w:w="1134" w:type="dxa"/>
            <w:tcBorders>
              <w:tl2br w:val="nil"/>
              <w:tr2bl w:val="nil"/>
            </w:tcBorders>
            <w:vAlign w:val="center"/>
          </w:tcPr>
          <w:p>
            <w:pPr>
              <w:autoSpaceDE w:val="0"/>
              <w:autoSpaceDN w:val="0"/>
              <w:adjustRightInd w:val="0"/>
              <w:jc w:val="center"/>
              <w:rPr>
                <w:rFonts w:ascii="宋体" w:hAnsi="Calibri" w:eastAsia="宋体" w:cs="Times New Roman"/>
                <w:sz w:val="24"/>
              </w:rPr>
            </w:pPr>
            <w:r>
              <w:rPr>
                <w:rFonts w:hint="eastAsia" w:ascii="宋体" w:hAnsi="Calibri" w:eastAsia="宋体" w:cs="Times New Roman"/>
                <w:sz w:val="24"/>
              </w:rPr>
              <w:t>邮箱</w:t>
            </w:r>
          </w:p>
        </w:tc>
        <w:tc>
          <w:tcPr>
            <w:tcW w:w="2694" w:type="dxa"/>
            <w:tcBorders>
              <w:tl2br w:val="nil"/>
              <w:tr2bl w:val="nil"/>
            </w:tcBorders>
            <w:vAlign w:val="center"/>
          </w:tcPr>
          <w:p>
            <w:pPr>
              <w:autoSpaceDE w:val="0"/>
              <w:autoSpaceDN w:val="0"/>
              <w:adjustRightInd w:val="0"/>
              <w:jc w:val="center"/>
              <w:rPr>
                <w:rFonts w:ascii="宋体" w:hAnsi="Calibri" w:eastAsia="宋体" w:cs="Times New Roman"/>
                <w:sz w:val="24"/>
              </w:rPr>
            </w:pPr>
          </w:p>
        </w:tc>
        <w:tc>
          <w:tcPr>
            <w:tcW w:w="1410" w:type="dxa"/>
            <w:vMerge w:val="continue"/>
            <w:tcBorders>
              <w:tl2br w:val="nil"/>
              <w:tr2bl w:val="nil"/>
            </w:tcBorders>
            <w:vAlign w:val="center"/>
          </w:tcPr>
          <w:p>
            <w:pPr>
              <w:autoSpaceDE w:val="0"/>
              <w:autoSpaceDN w:val="0"/>
              <w:adjustRightInd w:val="0"/>
              <w:jc w:val="center"/>
              <w:rPr>
                <w:rFonts w:ascii="宋体" w:hAnsi="Calibri" w:eastAsia="宋体" w:cs="Times New Roman"/>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30" w:type="dxa"/>
            <w:bottom w:w="0" w:type="dxa"/>
            <w:right w:w="30" w:type="dxa"/>
          </w:tblCellMar>
        </w:tblPrEx>
        <w:trPr>
          <w:cantSplit/>
          <w:trHeight w:val="396" w:hRule="atLeast"/>
        </w:trPr>
        <w:tc>
          <w:tcPr>
            <w:tcW w:w="881" w:type="dxa"/>
            <w:vMerge w:val="restart"/>
            <w:tcBorders>
              <w:tl2br w:val="nil"/>
              <w:tr2bl w:val="nil"/>
            </w:tcBorders>
            <w:vAlign w:val="center"/>
          </w:tcPr>
          <w:p>
            <w:pPr>
              <w:autoSpaceDE w:val="0"/>
              <w:autoSpaceDN w:val="0"/>
              <w:adjustRightInd w:val="0"/>
              <w:jc w:val="center"/>
              <w:rPr>
                <w:rFonts w:ascii="宋体" w:hAnsi="Calibri" w:eastAsia="宋体" w:cs="Times New Roman"/>
                <w:b/>
                <w:sz w:val="24"/>
              </w:rPr>
            </w:pPr>
            <w:r>
              <w:rPr>
                <w:rFonts w:hint="eastAsia" w:ascii="宋体" w:hAnsi="Calibri" w:eastAsia="宋体" w:cs="Times New Roman"/>
                <w:b/>
                <w:sz w:val="24"/>
              </w:rPr>
              <w:t>许可</w:t>
            </w:r>
          </w:p>
          <w:p>
            <w:pPr>
              <w:autoSpaceDE w:val="0"/>
              <w:autoSpaceDN w:val="0"/>
              <w:adjustRightInd w:val="0"/>
              <w:jc w:val="center"/>
              <w:rPr>
                <w:rFonts w:ascii="宋体" w:hAnsi="Calibri" w:eastAsia="宋体" w:cs="Times New Roman"/>
                <w:b/>
                <w:sz w:val="24"/>
              </w:rPr>
            </w:pPr>
            <w:r>
              <w:rPr>
                <w:rFonts w:hint="eastAsia" w:ascii="宋体" w:hAnsi="Calibri" w:eastAsia="宋体" w:cs="Times New Roman"/>
                <w:b/>
                <w:sz w:val="24"/>
              </w:rPr>
              <w:t>负责人</w:t>
            </w:r>
          </w:p>
        </w:tc>
        <w:tc>
          <w:tcPr>
            <w:tcW w:w="709" w:type="dxa"/>
            <w:tcBorders>
              <w:tl2br w:val="nil"/>
              <w:tr2bl w:val="nil"/>
            </w:tcBorders>
            <w:vAlign w:val="center"/>
          </w:tcPr>
          <w:p>
            <w:pPr>
              <w:autoSpaceDE w:val="0"/>
              <w:autoSpaceDN w:val="0"/>
              <w:adjustRightInd w:val="0"/>
              <w:jc w:val="center"/>
              <w:rPr>
                <w:rFonts w:ascii="宋体" w:hAnsi="Calibri" w:eastAsia="宋体" w:cs="Times New Roman"/>
                <w:sz w:val="24"/>
              </w:rPr>
            </w:pPr>
            <w:r>
              <w:rPr>
                <w:rFonts w:hint="eastAsia" w:ascii="宋体" w:hAnsi="Calibri" w:eastAsia="宋体" w:cs="Times New Roman"/>
                <w:sz w:val="24"/>
              </w:rPr>
              <w:t>姓名</w:t>
            </w:r>
          </w:p>
        </w:tc>
        <w:tc>
          <w:tcPr>
            <w:tcW w:w="1842" w:type="dxa"/>
            <w:tcBorders>
              <w:tl2br w:val="nil"/>
              <w:tr2bl w:val="nil"/>
            </w:tcBorders>
            <w:vAlign w:val="center"/>
          </w:tcPr>
          <w:p>
            <w:pPr>
              <w:autoSpaceDE w:val="0"/>
              <w:autoSpaceDN w:val="0"/>
              <w:adjustRightInd w:val="0"/>
              <w:jc w:val="left"/>
              <w:rPr>
                <w:rFonts w:ascii="宋体" w:hAnsi="Calibri" w:eastAsia="宋体" w:cs="Times New Roman"/>
                <w:sz w:val="24"/>
              </w:rPr>
            </w:pPr>
          </w:p>
        </w:tc>
        <w:tc>
          <w:tcPr>
            <w:tcW w:w="1134" w:type="dxa"/>
            <w:tcBorders>
              <w:tl2br w:val="nil"/>
              <w:tr2bl w:val="nil"/>
            </w:tcBorders>
            <w:vAlign w:val="center"/>
          </w:tcPr>
          <w:p>
            <w:pPr>
              <w:autoSpaceDE w:val="0"/>
              <w:autoSpaceDN w:val="0"/>
              <w:adjustRightInd w:val="0"/>
              <w:jc w:val="center"/>
              <w:rPr>
                <w:rFonts w:ascii="宋体" w:hAnsi="Calibri" w:eastAsia="宋体" w:cs="Times New Roman"/>
                <w:sz w:val="24"/>
              </w:rPr>
            </w:pPr>
            <w:r>
              <w:rPr>
                <w:rFonts w:hint="eastAsia" w:ascii="宋体" w:hAnsi="Calibri" w:eastAsia="宋体" w:cs="Times New Roman"/>
                <w:sz w:val="24"/>
              </w:rPr>
              <w:t>身份证号</w:t>
            </w:r>
          </w:p>
        </w:tc>
        <w:tc>
          <w:tcPr>
            <w:tcW w:w="2694" w:type="dxa"/>
            <w:tcBorders>
              <w:tl2br w:val="nil"/>
              <w:tr2bl w:val="nil"/>
            </w:tcBorders>
            <w:vAlign w:val="center"/>
          </w:tcPr>
          <w:p>
            <w:pPr>
              <w:autoSpaceDE w:val="0"/>
              <w:autoSpaceDN w:val="0"/>
              <w:adjustRightInd w:val="0"/>
              <w:jc w:val="left"/>
              <w:rPr>
                <w:rFonts w:ascii="宋体" w:hAnsi="Calibri" w:eastAsia="宋体" w:cs="Times New Roman"/>
                <w:sz w:val="24"/>
              </w:rPr>
            </w:pPr>
          </w:p>
        </w:tc>
        <w:tc>
          <w:tcPr>
            <w:tcW w:w="1410" w:type="dxa"/>
            <w:vMerge w:val="restart"/>
            <w:tcBorders>
              <w:tl2br w:val="nil"/>
              <w:tr2bl w:val="nil"/>
            </w:tcBorders>
            <w:vAlign w:val="center"/>
          </w:tcPr>
          <w:p>
            <w:pPr>
              <w:autoSpaceDE w:val="0"/>
              <w:autoSpaceDN w:val="0"/>
              <w:adjustRightInd w:val="0"/>
              <w:jc w:val="center"/>
              <w:rPr>
                <w:rFonts w:ascii="宋体" w:hAnsi="Calibri" w:eastAsia="宋体" w:cs="Times New Roman"/>
                <w:sz w:val="24"/>
              </w:rPr>
            </w:pPr>
            <w:r>
              <w:rPr>
                <w:rFonts w:hint="eastAsia" w:ascii="宋体" w:hAnsi="Calibri" w:eastAsia="宋体" w:cs="Times New Roman"/>
                <w:sz w:val="24"/>
              </w:rPr>
              <w:t>身份证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30" w:type="dxa"/>
            <w:bottom w:w="0" w:type="dxa"/>
            <w:right w:w="30" w:type="dxa"/>
          </w:tblCellMar>
        </w:tblPrEx>
        <w:trPr>
          <w:cantSplit/>
          <w:trHeight w:val="416" w:hRule="atLeast"/>
        </w:trPr>
        <w:tc>
          <w:tcPr>
            <w:tcW w:w="881" w:type="dxa"/>
            <w:vMerge w:val="continue"/>
            <w:tcBorders>
              <w:tl2br w:val="nil"/>
              <w:tr2bl w:val="nil"/>
            </w:tcBorders>
            <w:vAlign w:val="center"/>
          </w:tcPr>
          <w:p>
            <w:pPr>
              <w:autoSpaceDE w:val="0"/>
              <w:autoSpaceDN w:val="0"/>
              <w:adjustRightInd w:val="0"/>
              <w:jc w:val="center"/>
              <w:rPr>
                <w:rFonts w:ascii="宋体" w:hAnsi="Calibri" w:eastAsia="宋体" w:cs="Times New Roman"/>
                <w:b/>
                <w:sz w:val="24"/>
              </w:rPr>
            </w:pPr>
          </w:p>
        </w:tc>
        <w:tc>
          <w:tcPr>
            <w:tcW w:w="709" w:type="dxa"/>
            <w:tcBorders>
              <w:tl2br w:val="nil"/>
              <w:tr2bl w:val="nil"/>
            </w:tcBorders>
            <w:vAlign w:val="center"/>
          </w:tcPr>
          <w:p>
            <w:pPr>
              <w:autoSpaceDE w:val="0"/>
              <w:autoSpaceDN w:val="0"/>
              <w:adjustRightInd w:val="0"/>
              <w:jc w:val="center"/>
              <w:rPr>
                <w:rFonts w:ascii="宋体" w:hAnsi="Calibri" w:eastAsia="宋体" w:cs="Times New Roman"/>
                <w:sz w:val="24"/>
              </w:rPr>
            </w:pPr>
            <w:r>
              <w:rPr>
                <w:rFonts w:hint="eastAsia" w:ascii="宋体" w:hAnsi="Calibri" w:eastAsia="宋体" w:cs="Times New Roman"/>
                <w:sz w:val="24"/>
              </w:rPr>
              <w:t>手机</w:t>
            </w:r>
          </w:p>
        </w:tc>
        <w:tc>
          <w:tcPr>
            <w:tcW w:w="1842" w:type="dxa"/>
            <w:tcBorders>
              <w:tl2br w:val="nil"/>
              <w:tr2bl w:val="nil"/>
            </w:tcBorders>
            <w:vAlign w:val="center"/>
          </w:tcPr>
          <w:p>
            <w:pPr>
              <w:autoSpaceDE w:val="0"/>
              <w:autoSpaceDN w:val="0"/>
              <w:adjustRightInd w:val="0"/>
              <w:jc w:val="center"/>
              <w:rPr>
                <w:rFonts w:ascii="宋体" w:hAnsi="Calibri" w:eastAsia="宋体" w:cs="Times New Roman"/>
                <w:sz w:val="24"/>
              </w:rPr>
            </w:pPr>
          </w:p>
        </w:tc>
        <w:tc>
          <w:tcPr>
            <w:tcW w:w="1134" w:type="dxa"/>
            <w:tcBorders>
              <w:tl2br w:val="nil"/>
              <w:tr2bl w:val="nil"/>
            </w:tcBorders>
            <w:vAlign w:val="center"/>
          </w:tcPr>
          <w:p>
            <w:pPr>
              <w:autoSpaceDE w:val="0"/>
              <w:autoSpaceDN w:val="0"/>
              <w:adjustRightInd w:val="0"/>
              <w:jc w:val="center"/>
              <w:rPr>
                <w:rFonts w:ascii="宋体" w:hAnsi="Calibri" w:eastAsia="宋体" w:cs="Times New Roman"/>
                <w:sz w:val="24"/>
              </w:rPr>
            </w:pPr>
            <w:r>
              <w:rPr>
                <w:rFonts w:hint="eastAsia" w:ascii="宋体" w:hAnsi="Calibri" w:eastAsia="宋体" w:cs="Times New Roman"/>
                <w:sz w:val="24"/>
              </w:rPr>
              <w:t>邮箱</w:t>
            </w:r>
          </w:p>
        </w:tc>
        <w:tc>
          <w:tcPr>
            <w:tcW w:w="2694" w:type="dxa"/>
            <w:tcBorders>
              <w:tl2br w:val="nil"/>
              <w:tr2bl w:val="nil"/>
            </w:tcBorders>
            <w:vAlign w:val="center"/>
          </w:tcPr>
          <w:p>
            <w:pPr>
              <w:autoSpaceDE w:val="0"/>
              <w:autoSpaceDN w:val="0"/>
              <w:adjustRightInd w:val="0"/>
              <w:jc w:val="center"/>
              <w:rPr>
                <w:rFonts w:ascii="宋体" w:hAnsi="Calibri" w:eastAsia="宋体" w:cs="Times New Roman"/>
                <w:sz w:val="24"/>
              </w:rPr>
            </w:pPr>
          </w:p>
        </w:tc>
        <w:tc>
          <w:tcPr>
            <w:tcW w:w="1410" w:type="dxa"/>
            <w:vMerge w:val="continue"/>
            <w:tcBorders>
              <w:tl2br w:val="nil"/>
              <w:tr2bl w:val="nil"/>
            </w:tcBorders>
            <w:vAlign w:val="center"/>
          </w:tcPr>
          <w:p>
            <w:pPr>
              <w:autoSpaceDE w:val="0"/>
              <w:autoSpaceDN w:val="0"/>
              <w:adjustRightInd w:val="0"/>
              <w:ind w:firstLine="600" w:firstLineChars="250"/>
              <w:jc w:val="left"/>
              <w:rPr>
                <w:rFonts w:ascii="宋体" w:hAnsi="Calibri" w:eastAsia="宋体" w:cs="Times New Roman"/>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30" w:type="dxa"/>
            <w:bottom w:w="0" w:type="dxa"/>
            <w:right w:w="30" w:type="dxa"/>
          </w:tblCellMar>
        </w:tblPrEx>
        <w:trPr>
          <w:cantSplit/>
          <w:trHeight w:val="410" w:hRule="atLeast"/>
        </w:trPr>
        <w:tc>
          <w:tcPr>
            <w:tcW w:w="881" w:type="dxa"/>
            <w:vMerge w:val="restart"/>
            <w:tcBorders>
              <w:tl2br w:val="nil"/>
              <w:tr2bl w:val="nil"/>
            </w:tcBorders>
            <w:vAlign w:val="center"/>
          </w:tcPr>
          <w:p>
            <w:pPr>
              <w:autoSpaceDE w:val="0"/>
              <w:autoSpaceDN w:val="0"/>
              <w:adjustRightInd w:val="0"/>
              <w:jc w:val="center"/>
              <w:rPr>
                <w:rFonts w:ascii="宋体" w:hAnsi="Calibri" w:eastAsia="宋体" w:cs="Times New Roman"/>
                <w:b/>
                <w:sz w:val="24"/>
              </w:rPr>
            </w:pPr>
            <w:r>
              <w:rPr>
                <w:rFonts w:hint="eastAsia" w:ascii="宋体" w:hAnsi="Calibri" w:eastAsia="宋体" w:cs="Times New Roman"/>
                <w:b/>
                <w:sz w:val="24"/>
              </w:rPr>
              <w:t>客服</w:t>
            </w:r>
          </w:p>
          <w:p>
            <w:pPr>
              <w:autoSpaceDE w:val="0"/>
              <w:autoSpaceDN w:val="0"/>
              <w:adjustRightInd w:val="0"/>
              <w:jc w:val="center"/>
              <w:rPr>
                <w:rFonts w:ascii="宋体" w:hAnsi="Calibri" w:eastAsia="宋体" w:cs="Times New Roman"/>
                <w:b/>
                <w:sz w:val="24"/>
              </w:rPr>
            </w:pPr>
            <w:r>
              <w:rPr>
                <w:rFonts w:hint="eastAsia" w:ascii="宋体" w:hAnsi="Calibri" w:eastAsia="宋体" w:cs="Times New Roman"/>
                <w:b/>
                <w:sz w:val="24"/>
              </w:rPr>
              <w:t>负责人</w:t>
            </w:r>
          </w:p>
        </w:tc>
        <w:tc>
          <w:tcPr>
            <w:tcW w:w="709" w:type="dxa"/>
            <w:tcBorders>
              <w:tl2br w:val="nil"/>
              <w:tr2bl w:val="nil"/>
            </w:tcBorders>
            <w:vAlign w:val="center"/>
          </w:tcPr>
          <w:p>
            <w:pPr>
              <w:autoSpaceDE w:val="0"/>
              <w:autoSpaceDN w:val="0"/>
              <w:adjustRightInd w:val="0"/>
              <w:jc w:val="center"/>
              <w:rPr>
                <w:rFonts w:ascii="宋体" w:hAnsi="Calibri" w:eastAsia="宋体" w:cs="Times New Roman"/>
                <w:sz w:val="24"/>
              </w:rPr>
            </w:pPr>
            <w:r>
              <w:rPr>
                <w:rFonts w:hint="eastAsia" w:ascii="宋体" w:hAnsi="Calibri" w:eastAsia="宋体" w:cs="Times New Roman"/>
                <w:sz w:val="24"/>
              </w:rPr>
              <w:t>姓名</w:t>
            </w:r>
          </w:p>
        </w:tc>
        <w:tc>
          <w:tcPr>
            <w:tcW w:w="1842" w:type="dxa"/>
            <w:tcBorders>
              <w:tl2br w:val="nil"/>
              <w:tr2bl w:val="nil"/>
            </w:tcBorders>
            <w:vAlign w:val="center"/>
          </w:tcPr>
          <w:p>
            <w:pPr>
              <w:autoSpaceDE w:val="0"/>
              <w:autoSpaceDN w:val="0"/>
              <w:adjustRightInd w:val="0"/>
              <w:jc w:val="left"/>
              <w:rPr>
                <w:rFonts w:ascii="宋体" w:hAnsi="Calibri" w:eastAsia="宋体" w:cs="Times New Roman"/>
                <w:sz w:val="24"/>
              </w:rPr>
            </w:pPr>
          </w:p>
        </w:tc>
        <w:tc>
          <w:tcPr>
            <w:tcW w:w="1134" w:type="dxa"/>
            <w:tcBorders>
              <w:tl2br w:val="nil"/>
              <w:tr2bl w:val="nil"/>
            </w:tcBorders>
            <w:vAlign w:val="center"/>
          </w:tcPr>
          <w:p>
            <w:pPr>
              <w:autoSpaceDE w:val="0"/>
              <w:autoSpaceDN w:val="0"/>
              <w:adjustRightInd w:val="0"/>
              <w:jc w:val="center"/>
              <w:rPr>
                <w:rFonts w:ascii="宋体" w:hAnsi="Calibri" w:eastAsia="宋体" w:cs="Times New Roman"/>
                <w:sz w:val="24"/>
              </w:rPr>
            </w:pPr>
            <w:r>
              <w:rPr>
                <w:rFonts w:hint="eastAsia" w:ascii="宋体" w:hAnsi="Calibri" w:eastAsia="宋体" w:cs="Times New Roman"/>
                <w:sz w:val="24"/>
              </w:rPr>
              <w:t>身份证号</w:t>
            </w:r>
          </w:p>
        </w:tc>
        <w:tc>
          <w:tcPr>
            <w:tcW w:w="2694" w:type="dxa"/>
            <w:tcBorders>
              <w:tl2br w:val="nil"/>
              <w:tr2bl w:val="nil"/>
            </w:tcBorders>
            <w:vAlign w:val="center"/>
          </w:tcPr>
          <w:p>
            <w:pPr>
              <w:autoSpaceDE w:val="0"/>
              <w:autoSpaceDN w:val="0"/>
              <w:adjustRightInd w:val="0"/>
              <w:jc w:val="left"/>
              <w:rPr>
                <w:rFonts w:ascii="宋体" w:hAnsi="Calibri" w:eastAsia="宋体" w:cs="Times New Roman"/>
                <w:sz w:val="24"/>
              </w:rPr>
            </w:pPr>
          </w:p>
        </w:tc>
        <w:tc>
          <w:tcPr>
            <w:tcW w:w="1410" w:type="dxa"/>
            <w:vMerge w:val="restart"/>
            <w:tcBorders>
              <w:tl2br w:val="nil"/>
              <w:tr2bl w:val="nil"/>
            </w:tcBorders>
            <w:vAlign w:val="center"/>
          </w:tcPr>
          <w:p>
            <w:pPr>
              <w:autoSpaceDE w:val="0"/>
              <w:autoSpaceDN w:val="0"/>
              <w:adjustRightInd w:val="0"/>
              <w:jc w:val="center"/>
              <w:rPr>
                <w:rFonts w:ascii="宋体" w:hAnsi="Calibri" w:eastAsia="宋体" w:cs="Times New Roman"/>
                <w:sz w:val="24"/>
              </w:rPr>
            </w:pPr>
            <w:r>
              <w:rPr>
                <w:rFonts w:hint="eastAsia" w:ascii="宋体" w:hAnsi="Calibri" w:eastAsia="宋体" w:cs="Times New Roman"/>
                <w:sz w:val="24"/>
              </w:rPr>
              <w:t>身份证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30" w:type="dxa"/>
            <w:bottom w:w="0" w:type="dxa"/>
            <w:right w:w="30" w:type="dxa"/>
          </w:tblCellMar>
        </w:tblPrEx>
        <w:trPr>
          <w:cantSplit/>
          <w:trHeight w:val="428" w:hRule="atLeast"/>
        </w:trPr>
        <w:tc>
          <w:tcPr>
            <w:tcW w:w="881" w:type="dxa"/>
            <w:vMerge w:val="continue"/>
            <w:tcBorders>
              <w:tl2br w:val="nil"/>
              <w:tr2bl w:val="nil"/>
            </w:tcBorders>
            <w:vAlign w:val="center"/>
          </w:tcPr>
          <w:p>
            <w:pPr>
              <w:autoSpaceDE w:val="0"/>
              <w:autoSpaceDN w:val="0"/>
              <w:adjustRightInd w:val="0"/>
              <w:jc w:val="center"/>
              <w:rPr>
                <w:rFonts w:ascii="宋体" w:hAnsi="Calibri" w:eastAsia="宋体" w:cs="Times New Roman"/>
                <w:b/>
                <w:sz w:val="24"/>
              </w:rPr>
            </w:pPr>
          </w:p>
        </w:tc>
        <w:tc>
          <w:tcPr>
            <w:tcW w:w="709" w:type="dxa"/>
            <w:tcBorders>
              <w:tl2br w:val="nil"/>
              <w:tr2bl w:val="nil"/>
            </w:tcBorders>
            <w:vAlign w:val="center"/>
          </w:tcPr>
          <w:p>
            <w:pPr>
              <w:autoSpaceDE w:val="0"/>
              <w:autoSpaceDN w:val="0"/>
              <w:adjustRightInd w:val="0"/>
              <w:jc w:val="center"/>
              <w:rPr>
                <w:rFonts w:ascii="宋体" w:hAnsi="Calibri" w:eastAsia="宋体" w:cs="Times New Roman"/>
                <w:sz w:val="24"/>
              </w:rPr>
            </w:pPr>
            <w:r>
              <w:rPr>
                <w:rFonts w:hint="eastAsia" w:ascii="宋体" w:hAnsi="Calibri" w:eastAsia="宋体" w:cs="Times New Roman"/>
                <w:sz w:val="24"/>
              </w:rPr>
              <w:t>手机</w:t>
            </w:r>
          </w:p>
        </w:tc>
        <w:tc>
          <w:tcPr>
            <w:tcW w:w="1842" w:type="dxa"/>
            <w:tcBorders>
              <w:tl2br w:val="nil"/>
              <w:tr2bl w:val="nil"/>
            </w:tcBorders>
            <w:vAlign w:val="center"/>
          </w:tcPr>
          <w:p>
            <w:pPr>
              <w:autoSpaceDE w:val="0"/>
              <w:autoSpaceDN w:val="0"/>
              <w:adjustRightInd w:val="0"/>
              <w:jc w:val="center"/>
              <w:rPr>
                <w:rFonts w:ascii="宋体" w:hAnsi="Calibri" w:eastAsia="宋体" w:cs="Times New Roman"/>
                <w:sz w:val="24"/>
              </w:rPr>
            </w:pPr>
          </w:p>
        </w:tc>
        <w:tc>
          <w:tcPr>
            <w:tcW w:w="1134" w:type="dxa"/>
            <w:tcBorders>
              <w:tl2br w:val="nil"/>
              <w:tr2bl w:val="nil"/>
            </w:tcBorders>
            <w:vAlign w:val="center"/>
          </w:tcPr>
          <w:p>
            <w:pPr>
              <w:autoSpaceDE w:val="0"/>
              <w:autoSpaceDN w:val="0"/>
              <w:adjustRightInd w:val="0"/>
              <w:jc w:val="center"/>
              <w:rPr>
                <w:rFonts w:ascii="宋体" w:hAnsi="Calibri" w:eastAsia="宋体" w:cs="Times New Roman"/>
                <w:sz w:val="24"/>
              </w:rPr>
            </w:pPr>
            <w:r>
              <w:rPr>
                <w:rFonts w:hint="eastAsia" w:ascii="宋体" w:hAnsi="Calibri" w:eastAsia="宋体" w:cs="Times New Roman"/>
                <w:sz w:val="24"/>
              </w:rPr>
              <w:t>邮箱</w:t>
            </w:r>
          </w:p>
        </w:tc>
        <w:tc>
          <w:tcPr>
            <w:tcW w:w="2694" w:type="dxa"/>
            <w:tcBorders>
              <w:tl2br w:val="nil"/>
              <w:tr2bl w:val="nil"/>
            </w:tcBorders>
            <w:vAlign w:val="center"/>
          </w:tcPr>
          <w:p>
            <w:pPr>
              <w:autoSpaceDE w:val="0"/>
              <w:autoSpaceDN w:val="0"/>
              <w:adjustRightInd w:val="0"/>
              <w:jc w:val="center"/>
              <w:rPr>
                <w:rFonts w:ascii="宋体" w:hAnsi="Calibri" w:eastAsia="宋体" w:cs="Times New Roman"/>
                <w:sz w:val="24"/>
              </w:rPr>
            </w:pPr>
          </w:p>
        </w:tc>
        <w:tc>
          <w:tcPr>
            <w:tcW w:w="1410" w:type="dxa"/>
            <w:vMerge w:val="continue"/>
            <w:tcBorders>
              <w:tl2br w:val="nil"/>
              <w:tr2bl w:val="nil"/>
            </w:tcBorders>
            <w:vAlign w:val="center"/>
          </w:tcPr>
          <w:p>
            <w:pPr>
              <w:autoSpaceDE w:val="0"/>
              <w:autoSpaceDN w:val="0"/>
              <w:adjustRightInd w:val="0"/>
              <w:ind w:firstLine="600" w:firstLineChars="250"/>
              <w:jc w:val="left"/>
              <w:rPr>
                <w:rFonts w:ascii="宋体" w:hAnsi="Calibri" w:eastAsia="宋体" w:cs="Times New Roman"/>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30" w:type="dxa"/>
            <w:bottom w:w="0" w:type="dxa"/>
            <w:right w:w="30" w:type="dxa"/>
          </w:tblCellMar>
        </w:tblPrEx>
        <w:trPr>
          <w:cantSplit/>
          <w:trHeight w:val="428" w:hRule="atLeast"/>
        </w:trPr>
        <w:tc>
          <w:tcPr>
            <w:tcW w:w="881" w:type="dxa"/>
            <w:vMerge w:val="restart"/>
            <w:tcBorders>
              <w:tl2br w:val="nil"/>
              <w:tr2bl w:val="nil"/>
            </w:tcBorders>
            <w:vAlign w:val="center"/>
          </w:tcPr>
          <w:p>
            <w:pPr>
              <w:autoSpaceDE w:val="0"/>
              <w:autoSpaceDN w:val="0"/>
              <w:adjustRightInd w:val="0"/>
              <w:jc w:val="center"/>
              <w:rPr>
                <w:rFonts w:ascii="宋体" w:hAnsi="Calibri" w:eastAsia="宋体" w:cs="Times New Roman"/>
                <w:b/>
                <w:sz w:val="24"/>
              </w:rPr>
            </w:pPr>
            <w:r>
              <w:rPr>
                <w:rFonts w:hint="eastAsia" w:ascii="宋体" w:hAnsi="Calibri" w:eastAsia="宋体" w:cs="Times New Roman"/>
                <w:b/>
                <w:sz w:val="24"/>
              </w:rPr>
              <w:t>安全</w:t>
            </w:r>
          </w:p>
          <w:p>
            <w:pPr>
              <w:autoSpaceDE w:val="0"/>
              <w:autoSpaceDN w:val="0"/>
              <w:adjustRightInd w:val="0"/>
              <w:jc w:val="center"/>
              <w:rPr>
                <w:rFonts w:ascii="宋体" w:hAnsi="Calibri" w:eastAsia="宋体" w:cs="Times New Roman"/>
                <w:b/>
                <w:sz w:val="24"/>
              </w:rPr>
            </w:pPr>
            <w:r>
              <w:rPr>
                <w:rFonts w:hint="eastAsia" w:ascii="宋体" w:hAnsi="Calibri" w:eastAsia="宋体" w:cs="Times New Roman"/>
                <w:b/>
                <w:sz w:val="24"/>
              </w:rPr>
              <w:t>负责人</w:t>
            </w:r>
          </w:p>
        </w:tc>
        <w:tc>
          <w:tcPr>
            <w:tcW w:w="709" w:type="dxa"/>
            <w:tcBorders>
              <w:tl2br w:val="nil"/>
              <w:tr2bl w:val="nil"/>
            </w:tcBorders>
            <w:vAlign w:val="center"/>
          </w:tcPr>
          <w:p>
            <w:pPr>
              <w:autoSpaceDE w:val="0"/>
              <w:autoSpaceDN w:val="0"/>
              <w:adjustRightInd w:val="0"/>
              <w:jc w:val="center"/>
              <w:rPr>
                <w:rFonts w:ascii="宋体" w:hAnsi="Calibri" w:eastAsia="宋体" w:cs="Times New Roman"/>
                <w:sz w:val="24"/>
              </w:rPr>
            </w:pPr>
            <w:r>
              <w:rPr>
                <w:rFonts w:hint="eastAsia" w:ascii="宋体" w:hAnsi="Calibri" w:eastAsia="宋体" w:cs="Times New Roman"/>
                <w:sz w:val="24"/>
              </w:rPr>
              <w:t>姓名</w:t>
            </w:r>
          </w:p>
        </w:tc>
        <w:tc>
          <w:tcPr>
            <w:tcW w:w="1842" w:type="dxa"/>
            <w:tcBorders>
              <w:tl2br w:val="nil"/>
              <w:tr2bl w:val="nil"/>
            </w:tcBorders>
            <w:vAlign w:val="center"/>
          </w:tcPr>
          <w:p>
            <w:pPr>
              <w:autoSpaceDE w:val="0"/>
              <w:autoSpaceDN w:val="0"/>
              <w:adjustRightInd w:val="0"/>
              <w:jc w:val="left"/>
              <w:rPr>
                <w:rFonts w:ascii="宋体" w:hAnsi="Calibri" w:eastAsia="宋体" w:cs="Times New Roman"/>
                <w:sz w:val="24"/>
              </w:rPr>
            </w:pPr>
          </w:p>
        </w:tc>
        <w:tc>
          <w:tcPr>
            <w:tcW w:w="1134" w:type="dxa"/>
            <w:tcBorders>
              <w:tl2br w:val="nil"/>
              <w:tr2bl w:val="nil"/>
            </w:tcBorders>
            <w:vAlign w:val="center"/>
          </w:tcPr>
          <w:p>
            <w:pPr>
              <w:autoSpaceDE w:val="0"/>
              <w:autoSpaceDN w:val="0"/>
              <w:adjustRightInd w:val="0"/>
              <w:jc w:val="center"/>
              <w:rPr>
                <w:rFonts w:ascii="宋体" w:hAnsi="Calibri" w:eastAsia="宋体" w:cs="Times New Roman"/>
                <w:sz w:val="24"/>
              </w:rPr>
            </w:pPr>
            <w:r>
              <w:rPr>
                <w:rFonts w:hint="eastAsia" w:ascii="宋体" w:hAnsi="Calibri" w:eastAsia="宋体" w:cs="Times New Roman"/>
                <w:sz w:val="24"/>
              </w:rPr>
              <w:t>身份证号</w:t>
            </w:r>
          </w:p>
        </w:tc>
        <w:tc>
          <w:tcPr>
            <w:tcW w:w="2694" w:type="dxa"/>
            <w:tcBorders>
              <w:tl2br w:val="nil"/>
              <w:tr2bl w:val="nil"/>
            </w:tcBorders>
            <w:vAlign w:val="center"/>
          </w:tcPr>
          <w:p>
            <w:pPr>
              <w:autoSpaceDE w:val="0"/>
              <w:autoSpaceDN w:val="0"/>
              <w:adjustRightInd w:val="0"/>
              <w:jc w:val="left"/>
              <w:rPr>
                <w:rFonts w:ascii="宋体" w:hAnsi="Calibri" w:eastAsia="宋体" w:cs="Times New Roman"/>
                <w:sz w:val="24"/>
              </w:rPr>
            </w:pPr>
          </w:p>
        </w:tc>
        <w:tc>
          <w:tcPr>
            <w:tcW w:w="1410" w:type="dxa"/>
            <w:vMerge w:val="restart"/>
            <w:tcBorders>
              <w:tl2br w:val="nil"/>
              <w:tr2bl w:val="nil"/>
            </w:tcBorders>
            <w:vAlign w:val="center"/>
          </w:tcPr>
          <w:p>
            <w:pPr>
              <w:autoSpaceDE w:val="0"/>
              <w:autoSpaceDN w:val="0"/>
              <w:adjustRightInd w:val="0"/>
              <w:ind w:leftChars="-14" w:hanging="28" w:hangingChars="12"/>
              <w:jc w:val="center"/>
              <w:rPr>
                <w:rFonts w:ascii="宋体" w:hAnsi="Calibri" w:eastAsia="宋体" w:cs="Times New Roman"/>
                <w:sz w:val="24"/>
              </w:rPr>
            </w:pPr>
            <w:r>
              <w:rPr>
                <w:rFonts w:hint="eastAsia" w:ascii="宋体" w:hAnsi="Calibri" w:eastAsia="宋体" w:cs="Times New Roman"/>
                <w:sz w:val="24"/>
              </w:rPr>
              <w:t>身份证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30" w:type="dxa"/>
            <w:bottom w:w="0" w:type="dxa"/>
            <w:right w:w="30" w:type="dxa"/>
          </w:tblCellMar>
        </w:tblPrEx>
        <w:trPr>
          <w:cantSplit/>
          <w:trHeight w:val="428" w:hRule="atLeast"/>
        </w:trPr>
        <w:tc>
          <w:tcPr>
            <w:tcW w:w="881" w:type="dxa"/>
            <w:vMerge w:val="continue"/>
            <w:tcBorders>
              <w:tl2br w:val="nil"/>
              <w:tr2bl w:val="nil"/>
            </w:tcBorders>
            <w:vAlign w:val="center"/>
          </w:tcPr>
          <w:p>
            <w:pPr>
              <w:autoSpaceDE w:val="0"/>
              <w:autoSpaceDN w:val="0"/>
              <w:adjustRightInd w:val="0"/>
              <w:jc w:val="center"/>
              <w:rPr>
                <w:rFonts w:ascii="宋体" w:hAnsi="Calibri" w:eastAsia="宋体" w:cs="Times New Roman"/>
                <w:sz w:val="24"/>
              </w:rPr>
            </w:pPr>
          </w:p>
        </w:tc>
        <w:tc>
          <w:tcPr>
            <w:tcW w:w="709" w:type="dxa"/>
            <w:tcBorders>
              <w:tl2br w:val="nil"/>
              <w:tr2bl w:val="nil"/>
            </w:tcBorders>
            <w:vAlign w:val="center"/>
          </w:tcPr>
          <w:p>
            <w:pPr>
              <w:autoSpaceDE w:val="0"/>
              <w:autoSpaceDN w:val="0"/>
              <w:adjustRightInd w:val="0"/>
              <w:jc w:val="center"/>
              <w:rPr>
                <w:rFonts w:ascii="宋体" w:hAnsi="Calibri" w:eastAsia="宋体" w:cs="Times New Roman"/>
                <w:sz w:val="24"/>
              </w:rPr>
            </w:pPr>
            <w:r>
              <w:rPr>
                <w:rFonts w:hint="eastAsia" w:ascii="宋体" w:hAnsi="Calibri" w:eastAsia="宋体" w:cs="Times New Roman"/>
                <w:sz w:val="24"/>
              </w:rPr>
              <w:t>手机</w:t>
            </w:r>
          </w:p>
        </w:tc>
        <w:tc>
          <w:tcPr>
            <w:tcW w:w="1842" w:type="dxa"/>
            <w:tcBorders>
              <w:tl2br w:val="nil"/>
              <w:tr2bl w:val="nil"/>
            </w:tcBorders>
            <w:vAlign w:val="center"/>
          </w:tcPr>
          <w:p>
            <w:pPr>
              <w:autoSpaceDE w:val="0"/>
              <w:autoSpaceDN w:val="0"/>
              <w:adjustRightInd w:val="0"/>
              <w:jc w:val="center"/>
              <w:rPr>
                <w:rFonts w:ascii="宋体" w:hAnsi="Calibri" w:eastAsia="宋体" w:cs="Times New Roman"/>
                <w:sz w:val="24"/>
              </w:rPr>
            </w:pPr>
          </w:p>
        </w:tc>
        <w:tc>
          <w:tcPr>
            <w:tcW w:w="1134" w:type="dxa"/>
            <w:tcBorders>
              <w:tl2br w:val="nil"/>
              <w:tr2bl w:val="nil"/>
            </w:tcBorders>
            <w:vAlign w:val="center"/>
          </w:tcPr>
          <w:p>
            <w:pPr>
              <w:autoSpaceDE w:val="0"/>
              <w:autoSpaceDN w:val="0"/>
              <w:adjustRightInd w:val="0"/>
              <w:jc w:val="center"/>
              <w:rPr>
                <w:rFonts w:ascii="宋体" w:hAnsi="Calibri" w:eastAsia="宋体" w:cs="Times New Roman"/>
                <w:sz w:val="24"/>
              </w:rPr>
            </w:pPr>
            <w:r>
              <w:rPr>
                <w:rFonts w:hint="eastAsia" w:ascii="宋体" w:hAnsi="Calibri" w:eastAsia="宋体" w:cs="Times New Roman"/>
                <w:sz w:val="24"/>
              </w:rPr>
              <w:t>邮箱</w:t>
            </w:r>
          </w:p>
        </w:tc>
        <w:tc>
          <w:tcPr>
            <w:tcW w:w="2694" w:type="dxa"/>
            <w:tcBorders>
              <w:tl2br w:val="nil"/>
              <w:tr2bl w:val="nil"/>
            </w:tcBorders>
            <w:vAlign w:val="center"/>
          </w:tcPr>
          <w:p>
            <w:pPr>
              <w:autoSpaceDE w:val="0"/>
              <w:autoSpaceDN w:val="0"/>
              <w:adjustRightInd w:val="0"/>
              <w:jc w:val="center"/>
              <w:rPr>
                <w:rFonts w:ascii="宋体" w:hAnsi="Calibri" w:eastAsia="宋体" w:cs="Times New Roman"/>
                <w:sz w:val="24"/>
              </w:rPr>
            </w:pPr>
          </w:p>
        </w:tc>
        <w:tc>
          <w:tcPr>
            <w:tcW w:w="1410" w:type="dxa"/>
            <w:vMerge w:val="continue"/>
            <w:tcBorders>
              <w:tl2br w:val="nil"/>
              <w:tr2bl w:val="nil"/>
            </w:tcBorders>
            <w:vAlign w:val="center"/>
          </w:tcPr>
          <w:p>
            <w:pPr>
              <w:autoSpaceDE w:val="0"/>
              <w:autoSpaceDN w:val="0"/>
              <w:adjustRightInd w:val="0"/>
              <w:ind w:firstLine="600" w:firstLineChars="250"/>
              <w:jc w:val="left"/>
              <w:rPr>
                <w:rFonts w:ascii="宋体" w:hAnsi="Calibri" w:eastAsia="宋体" w:cs="Times New Roman"/>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30" w:type="dxa"/>
            <w:bottom w:w="0" w:type="dxa"/>
            <w:right w:w="30" w:type="dxa"/>
          </w:tblCellMar>
        </w:tblPrEx>
        <w:trPr>
          <w:cantSplit/>
          <w:trHeight w:val="428" w:hRule="atLeast"/>
        </w:trPr>
        <w:tc>
          <w:tcPr>
            <w:tcW w:w="881" w:type="dxa"/>
            <w:tcBorders>
              <w:tl2br w:val="nil"/>
              <w:tr2bl w:val="nil"/>
            </w:tcBorders>
            <w:vAlign w:val="center"/>
          </w:tcPr>
          <w:p>
            <w:pPr>
              <w:autoSpaceDE w:val="0"/>
              <w:autoSpaceDN w:val="0"/>
              <w:adjustRightInd w:val="0"/>
              <w:jc w:val="center"/>
              <w:rPr>
                <w:rFonts w:ascii="宋体" w:hAnsi="Calibri" w:eastAsia="宋体" w:cs="Times New Roman"/>
                <w:b/>
                <w:sz w:val="24"/>
              </w:rPr>
            </w:pPr>
            <w:r>
              <w:rPr>
                <w:rFonts w:hint="eastAsia" w:ascii="宋体" w:hAnsi="Calibri" w:eastAsia="宋体" w:cs="Times New Roman"/>
                <w:b/>
                <w:sz w:val="24"/>
              </w:rPr>
              <w:t>社保</w:t>
            </w:r>
          </w:p>
          <w:p>
            <w:pPr>
              <w:autoSpaceDE w:val="0"/>
              <w:autoSpaceDN w:val="0"/>
              <w:adjustRightInd w:val="0"/>
              <w:jc w:val="center"/>
              <w:rPr>
                <w:rFonts w:ascii="宋体" w:hAnsi="Calibri" w:eastAsia="宋体" w:cs="Times New Roman"/>
                <w:sz w:val="24"/>
              </w:rPr>
            </w:pPr>
            <w:r>
              <w:rPr>
                <w:rFonts w:hint="eastAsia" w:ascii="宋体" w:hAnsi="Calibri" w:eastAsia="宋体" w:cs="Times New Roman"/>
                <w:b/>
                <w:sz w:val="24"/>
              </w:rPr>
              <w:t>证明</w:t>
            </w:r>
          </w:p>
        </w:tc>
        <w:tc>
          <w:tcPr>
            <w:tcW w:w="7789" w:type="dxa"/>
            <w:gridSpan w:val="5"/>
            <w:tcBorders>
              <w:tl2br w:val="nil"/>
              <w:tr2bl w:val="nil"/>
            </w:tcBorders>
            <w:vAlign w:val="center"/>
          </w:tcPr>
          <w:p>
            <w:pPr>
              <w:autoSpaceDE w:val="0"/>
              <w:autoSpaceDN w:val="0"/>
              <w:adjustRightInd w:val="0"/>
              <w:jc w:val="left"/>
              <w:rPr>
                <w:rFonts w:ascii="宋体" w:hAnsi="Calibri" w:eastAsia="宋体" w:cs="Times New Roman"/>
                <w:sz w:val="24"/>
              </w:rPr>
            </w:pPr>
            <w:r>
              <w:rPr>
                <w:rFonts w:hint="eastAsia" w:ascii="宋体" w:hAnsi="Calibri" w:eastAsia="宋体" w:cs="Times New Roman"/>
                <w:sz w:val="24"/>
              </w:rPr>
              <w:t>许可负责人、客服负责人、安全负责人社保证明文件</w:t>
            </w:r>
          </w:p>
        </w:tc>
      </w:tr>
    </w:tbl>
    <w:p>
      <w:pPr>
        <w:widowControl/>
        <w:jc w:val="left"/>
        <w:rPr>
          <w:rFonts w:cs="黑体" w:asciiTheme="minorEastAsia" w:hAnsiTheme="minorEastAsia"/>
          <w:b/>
          <w:bCs/>
          <w:sz w:val="28"/>
          <w:szCs w:val="28"/>
        </w:rPr>
      </w:pPr>
    </w:p>
    <w:p>
      <w:pPr>
        <w:ind w:firstLine="142" w:firstLineChars="59"/>
        <w:rPr>
          <w:b/>
          <w:sz w:val="24"/>
          <w:szCs w:val="24"/>
        </w:rPr>
      </w:pPr>
      <w:r>
        <w:rPr>
          <w:rFonts w:hint="eastAsia"/>
          <w:b/>
          <w:sz w:val="24"/>
          <w:szCs w:val="24"/>
        </w:rPr>
        <w:t>填表说明：</w:t>
      </w:r>
    </w:p>
    <w:tbl>
      <w:tblPr>
        <w:tblStyle w:val="13"/>
        <w:tblW w:w="8647"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647" w:type="dxa"/>
          </w:tcPr>
          <w:p>
            <w:pPr>
              <w:autoSpaceDE w:val="0"/>
              <w:autoSpaceDN w:val="0"/>
              <w:adjustRightInd w:val="0"/>
              <w:jc w:val="left"/>
              <w:rPr>
                <w:rFonts w:ascii="宋体" w:hAnsi="宋体" w:eastAsia="宋体"/>
                <w:sz w:val="24"/>
                <w:szCs w:val="24"/>
              </w:rPr>
            </w:pPr>
            <w:r>
              <w:rPr>
                <w:rFonts w:hint="eastAsia" w:ascii="宋体" w:hAnsi="宋体" w:eastAsia="宋体"/>
                <w:sz w:val="24"/>
                <w:szCs w:val="24"/>
              </w:rPr>
              <w:t>1、公司目前主营业务所属行业：指公司成立至今的主营业务，若公司成立至今未开展业务可选择“信息传输、软件和信息技术服务业”。</w:t>
            </w:r>
          </w:p>
          <w:p>
            <w:pPr>
              <w:autoSpaceDE w:val="0"/>
              <w:autoSpaceDN w:val="0"/>
              <w:adjustRightInd w:val="0"/>
              <w:jc w:val="left"/>
              <w:rPr>
                <w:rFonts w:ascii="宋体" w:hAnsi="宋体" w:eastAsia="宋体"/>
                <w:sz w:val="24"/>
                <w:szCs w:val="24"/>
              </w:rPr>
            </w:pPr>
            <w:r>
              <w:rPr>
                <w:rFonts w:hint="eastAsia" w:ascii="宋体" w:hAnsi="宋体" w:eastAsia="宋体"/>
                <w:sz w:val="24"/>
                <w:szCs w:val="24"/>
              </w:rPr>
              <w:t>2、许可负责人：是指公司应设立专人专岗的许可相关事项负责人，负责本次申请及日后的政府工作对接，此负责人应相对稳定。</w:t>
            </w:r>
          </w:p>
          <w:p>
            <w:pPr>
              <w:autoSpaceDE w:val="0"/>
              <w:autoSpaceDN w:val="0"/>
              <w:adjustRightInd w:val="0"/>
              <w:jc w:val="left"/>
              <w:rPr>
                <w:rFonts w:ascii="宋体" w:hAnsi="宋体" w:eastAsia="宋体"/>
                <w:sz w:val="24"/>
                <w:szCs w:val="24"/>
              </w:rPr>
            </w:pPr>
            <w:r>
              <w:rPr>
                <w:rFonts w:hint="eastAsia" w:ascii="宋体" w:hAnsi="宋体" w:eastAsia="宋体"/>
                <w:sz w:val="24"/>
                <w:szCs w:val="24"/>
              </w:rPr>
              <w:t>3、法定代表人、许可负责人、客服负责人、安全负责人的手机和邮箱应真实有效且常用，手机号码应已完成实名制。</w:t>
            </w:r>
          </w:p>
          <w:p>
            <w:pPr>
              <w:autoSpaceDE w:val="0"/>
              <w:autoSpaceDN w:val="0"/>
              <w:adjustRightInd w:val="0"/>
              <w:jc w:val="left"/>
              <w:rPr>
                <w:rFonts w:ascii="宋体" w:hAnsi="宋体" w:eastAsia="宋体"/>
                <w:sz w:val="24"/>
                <w:szCs w:val="24"/>
              </w:rPr>
            </w:pPr>
            <w:r>
              <w:rPr>
                <w:rFonts w:hint="eastAsia" w:ascii="宋体" w:hAnsi="宋体" w:eastAsia="宋体"/>
                <w:sz w:val="24"/>
                <w:szCs w:val="24"/>
              </w:rPr>
              <w:t>4、身份证：应上传有效期内的二代身份证原件正、反面扫描件。</w:t>
            </w:r>
          </w:p>
          <w:p>
            <w:pPr>
              <w:autoSpaceDE w:val="0"/>
              <w:autoSpaceDN w:val="0"/>
              <w:adjustRightInd w:val="0"/>
              <w:jc w:val="left"/>
              <w:rPr>
                <w:rFonts w:ascii="宋体" w:hAnsi="宋体" w:eastAsia="宋体"/>
                <w:sz w:val="24"/>
                <w:szCs w:val="24"/>
              </w:rPr>
            </w:pPr>
            <w:r>
              <w:rPr>
                <w:rFonts w:hint="eastAsia" w:ascii="宋体" w:hAnsi="宋体" w:eastAsia="宋体"/>
                <w:sz w:val="24"/>
                <w:szCs w:val="24"/>
              </w:rPr>
              <w:t>5、社保证明</w:t>
            </w:r>
          </w:p>
          <w:p>
            <w:pPr>
              <w:autoSpaceDE w:val="0"/>
              <w:autoSpaceDN w:val="0"/>
              <w:adjustRightInd w:val="0"/>
              <w:jc w:val="left"/>
              <w:rPr>
                <w:rFonts w:ascii="宋体" w:hAnsi="宋体" w:eastAsia="宋体"/>
                <w:sz w:val="24"/>
                <w:szCs w:val="24"/>
              </w:rPr>
            </w:pPr>
            <w:r>
              <w:rPr>
                <w:rFonts w:hint="eastAsia" w:ascii="宋体" w:hAnsi="宋体" w:eastAsia="宋体"/>
                <w:sz w:val="24"/>
                <w:szCs w:val="24"/>
              </w:rPr>
              <w:t>（1）社保证明应为本次许可提交时一个月以内开具的，最近一个月的社保证明。</w:t>
            </w:r>
          </w:p>
          <w:p>
            <w:pPr>
              <w:autoSpaceDE w:val="0"/>
              <w:autoSpaceDN w:val="0"/>
              <w:adjustRightInd w:val="0"/>
              <w:jc w:val="left"/>
              <w:rPr>
                <w:rFonts w:ascii="宋体" w:hAnsi="宋体" w:eastAsia="宋体"/>
                <w:sz w:val="24"/>
                <w:szCs w:val="24"/>
              </w:rPr>
            </w:pPr>
            <w:r>
              <w:rPr>
                <w:rFonts w:hint="eastAsia" w:ascii="宋体" w:hAnsi="宋体" w:eastAsia="宋体"/>
                <w:sz w:val="24"/>
                <w:szCs w:val="24"/>
              </w:rPr>
              <w:t xml:space="preserve">（2）社保缴纳主体应为申请者本身。 </w:t>
            </w:r>
          </w:p>
          <w:p>
            <w:pPr>
              <w:autoSpaceDE w:val="0"/>
              <w:autoSpaceDN w:val="0"/>
              <w:adjustRightInd w:val="0"/>
              <w:jc w:val="left"/>
              <w:rPr>
                <w:rFonts w:ascii="宋体" w:hAnsi="宋体" w:eastAsia="宋体"/>
                <w:sz w:val="24"/>
                <w:szCs w:val="24"/>
              </w:rPr>
            </w:pPr>
            <w:r>
              <w:rPr>
                <w:rFonts w:hint="eastAsia" w:ascii="宋体" w:hAnsi="宋体" w:eastAsia="宋体"/>
                <w:sz w:val="24"/>
                <w:szCs w:val="24"/>
              </w:rPr>
              <w:t>（3）社保证明需包含以下要素：公司名称、人员姓名、身份证号、缴纳社保期限、社保部门公章等。</w:t>
            </w:r>
          </w:p>
          <w:p>
            <w:pPr>
              <w:autoSpaceDE w:val="0"/>
              <w:autoSpaceDN w:val="0"/>
              <w:adjustRightInd w:val="0"/>
              <w:jc w:val="left"/>
              <w:rPr>
                <w:rFonts w:ascii="宋体" w:hAnsi="宋体" w:eastAsia="宋体"/>
                <w:sz w:val="24"/>
                <w:szCs w:val="24"/>
              </w:rPr>
            </w:pPr>
            <w:r>
              <w:rPr>
                <w:rFonts w:hint="eastAsia" w:ascii="宋体" w:hAnsi="宋体" w:eastAsia="宋体"/>
                <w:sz w:val="24"/>
                <w:szCs w:val="24"/>
              </w:rPr>
              <w:t>（4）若公司所在地社保网站可在线核验社保证明，请提交可以核验的社保证明（如带有校验码、防伪码、验证码等）。</w:t>
            </w:r>
          </w:p>
          <w:p>
            <w:pPr>
              <w:autoSpaceDE w:val="0"/>
              <w:autoSpaceDN w:val="0"/>
              <w:adjustRightInd w:val="0"/>
              <w:jc w:val="left"/>
              <w:rPr>
                <w:rFonts w:ascii="宋体" w:hAnsi="宋体" w:eastAsia="宋体"/>
                <w:sz w:val="24"/>
                <w:szCs w:val="24"/>
              </w:rPr>
            </w:pPr>
            <w:r>
              <w:rPr>
                <w:rFonts w:hint="eastAsia" w:ascii="宋体" w:hAnsi="宋体" w:eastAsia="宋体"/>
                <w:sz w:val="24"/>
                <w:szCs w:val="24"/>
              </w:rPr>
              <w:t>（5）只需上传表单中填写的许可负责人、客服负责人、安全负责人的社保证明。</w:t>
            </w:r>
          </w:p>
          <w:p>
            <w:pPr>
              <w:autoSpaceDE w:val="0"/>
              <w:autoSpaceDN w:val="0"/>
              <w:adjustRightInd w:val="0"/>
              <w:jc w:val="left"/>
              <w:rPr>
                <w:rFonts w:ascii="宋体" w:hAnsi="宋体" w:eastAsia="宋体"/>
                <w:sz w:val="24"/>
                <w:szCs w:val="24"/>
              </w:rPr>
            </w:pPr>
            <w:r>
              <w:rPr>
                <w:rFonts w:hint="eastAsia"/>
                <w:sz w:val="24"/>
                <w:szCs w:val="24"/>
              </w:rPr>
              <w:t>6、所有上传的附件均不要提交压缩文件，小于等于十个图片的以单个图片方式上传（JPG、JPEG、GIF），超过十个图片的请放于WORD或PDF中上传，所有图片均应正向上传。单个文件大小不要超过5M。</w:t>
            </w:r>
          </w:p>
        </w:tc>
      </w:tr>
    </w:tbl>
    <w:p>
      <w:pPr>
        <w:widowControl/>
        <w:jc w:val="left"/>
        <w:rPr>
          <w:rFonts w:cs="黑体" w:asciiTheme="minorEastAsia" w:hAnsiTheme="minorEastAsia"/>
          <w:b/>
          <w:bCs/>
          <w:sz w:val="28"/>
          <w:szCs w:val="28"/>
        </w:rPr>
      </w:pPr>
    </w:p>
    <w:p>
      <w:pPr>
        <w:widowControl/>
        <w:jc w:val="left"/>
        <w:outlineLvl w:val="1"/>
        <w:rPr>
          <w:rFonts w:cs="黑体" w:asciiTheme="minorEastAsia" w:hAnsiTheme="minorEastAsia"/>
          <w:b/>
          <w:bCs/>
          <w:sz w:val="28"/>
          <w:szCs w:val="28"/>
        </w:rPr>
      </w:pPr>
      <w:r>
        <w:rPr>
          <w:rFonts w:cs="黑体" w:asciiTheme="minorEastAsia" w:hAnsiTheme="minorEastAsia"/>
          <w:b/>
          <w:bCs/>
          <w:sz w:val="28"/>
          <w:szCs w:val="28"/>
        </w:rPr>
        <w:br w:type="page"/>
      </w:r>
      <w:bookmarkStart w:id="3" w:name="_Toc30856"/>
      <w:r>
        <w:rPr>
          <w:rFonts w:hint="eastAsia" w:cs="黑体" w:asciiTheme="minorEastAsia" w:hAnsiTheme="minorEastAsia"/>
          <w:b/>
          <w:bCs/>
          <w:sz w:val="28"/>
          <w:szCs w:val="28"/>
        </w:rPr>
        <w:t>（三）</w:t>
      </w:r>
      <w:r>
        <w:rPr>
          <w:rFonts w:hint="eastAsia"/>
          <w:b/>
          <w:sz w:val="28"/>
          <w:szCs w:val="28"/>
        </w:rPr>
        <w:t>网络与信息安全保障措施</w:t>
      </w:r>
      <w:bookmarkEnd w:id="3"/>
    </w:p>
    <w:tbl>
      <w:tblPr>
        <w:tblStyle w:val="13"/>
        <w:tblW w:w="867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30" w:type="dxa"/>
          <w:bottom w:w="0" w:type="dxa"/>
          <w:right w:w="30" w:type="dxa"/>
        </w:tblCellMar>
      </w:tblPr>
      <w:tblGrid>
        <w:gridCol w:w="1873"/>
        <w:gridCol w:w="679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30" w:type="dxa"/>
            <w:bottom w:w="0" w:type="dxa"/>
            <w:right w:w="30" w:type="dxa"/>
          </w:tblCellMar>
        </w:tblPrEx>
        <w:trPr>
          <w:cantSplit/>
          <w:trHeight w:val="623" w:hRule="atLeast"/>
        </w:trPr>
        <w:tc>
          <w:tcPr>
            <w:tcW w:w="8670" w:type="dxa"/>
            <w:gridSpan w:val="2"/>
            <w:tcBorders>
              <w:tl2br w:val="nil"/>
              <w:tr2bl w:val="nil"/>
            </w:tcBorders>
            <w:vAlign w:val="center"/>
          </w:tcPr>
          <w:p>
            <w:pPr>
              <w:autoSpaceDE w:val="0"/>
              <w:autoSpaceDN w:val="0"/>
              <w:adjustRightInd w:val="0"/>
              <w:jc w:val="center"/>
              <w:rPr>
                <w:rFonts w:cs="Times New Roman" w:asciiTheme="minorEastAsia" w:hAnsiTheme="minorEastAsia"/>
                <w:b/>
                <w:sz w:val="28"/>
                <w:szCs w:val="28"/>
              </w:rPr>
            </w:pPr>
            <w:r>
              <w:rPr>
                <w:rFonts w:hint="eastAsia"/>
                <w:b/>
                <w:sz w:val="28"/>
                <w:szCs w:val="28"/>
              </w:rPr>
              <w:t>网络与信息安全保障措施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30" w:type="dxa"/>
            <w:bottom w:w="0" w:type="dxa"/>
            <w:right w:w="30" w:type="dxa"/>
          </w:tblCellMar>
        </w:tblPrEx>
        <w:trPr>
          <w:cantSplit/>
          <w:trHeight w:val="623" w:hRule="atLeast"/>
        </w:trPr>
        <w:tc>
          <w:tcPr>
            <w:tcW w:w="8670" w:type="dxa"/>
            <w:gridSpan w:val="2"/>
            <w:tcBorders>
              <w:tl2br w:val="nil"/>
              <w:tr2bl w:val="nil"/>
            </w:tcBorders>
            <w:vAlign w:val="center"/>
          </w:tcPr>
          <w:tbl>
            <w:tblPr>
              <w:tblStyle w:val="14"/>
              <w:tblW w:w="86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2"/>
              <w:gridCol w:w="1722"/>
              <w:gridCol w:w="1722"/>
              <w:gridCol w:w="1722"/>
              <w:gridCol w:w="1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2" w:type="dxa"/>
                  <w:vMerge w:val="restart"/>
                  <w:vAlign w:val="center"/>
                </w:tcPr>
                <w:p>
                  <w:pPr>
                    <w:autoSpaceDE w:val="0"/>
                    <w:autoSpaceDN w:val="0"/>
                    <w:adjustRightInd w:val="0"/>
                    <w:jc w:val="center"/>
                    <w:rPr>
                      <w:b/>
                      <w:sz w:val="28"/>
                      <w:szCs w:val="28"/>
                    </w:rPr>
                  </w:pPr>
                  <w:r>
                    <w:rPr>
                      <w:rFonts w:hint="eastAsia" w:ascii="宋体" w:hAnsi="宋体"/>
                      <w:sz w:val="24"/>
                      <w:szCs w:val="24"/>
                    </w:rPr>
                    <w:t>安全负责人</w:t>
                  </w:r>
                </w:p>
              </w:tc>
              <w:tc>
                <w:tcPr>
                  <w:tcW w:w="1722" w:type="dxa"/>
                  <w:vAlign w:val="center"/>
                </w:tcPr>
                <w:p>
                  <w:pPr>
                    <w:autoSpaceDE w:val="0"/>
                    <w:autoSpaceDN w:val="0"/>
                    <w:adjustRightInd w:val="0"/>
                    <w:jc w:val="center"/>
                    <w:rPr>
                      <w:b/>
                      <w:sz w:val="28"/>
                      <w:szCs w:val="28"/>
                    </w:rPr>
                  </w:pPr>
                  <w:r>
                    <w:rPr>
                      <w:rFonts w:hint="eastAsia" w:ascii="宋体"/>
                      <w:sz w:val="24"/>
                    </w:rPr>
                    <w:t>姓名</w:t>
                  </w:r>
                </w:p>
              </w:tc>
              <w:tc>
                <w:tcPr>
                  <w:tcW w:w="1722" w:type="dxa"/>
                  <w:vAlign w:val="center"/>
                </w:tcPr>
                <w:p>
                  <w:pPr>
                    <w:autoSpaceDE w:val="0"/>
                    <w:autoSpaceDN w:val="0"/>
                    <w:adjustRightInd w:val="0"/>
                    <w:jc w:val="left"/>
                    <w:rPr>
                      <w:b/>
                      <w:sz w:val="28"/>
                      <w:szCs w:val="28"/>
                    </w:rPr>
                  </w:pPr>
                  <w:r>
                    <w:rPr>
                      <w:rFonts w:hint="eastAsia" w:ascii="宋体"/>
                      <w:sz w:val="24"/>
                    </w:rPr>
                    <w:t>非编辑项，</w:t>
                  </w:r>
                  <w:r>
                    <w:rPr>
                      <w:rFonts w:ascii="宋体"/>
                      <w:sz w:val="24"/>
                    </w:rPr>
                    <w:t>信息从</w:t>
                  </w:r>
                  <w:r>
                    <w:rPr>
                      <w:rFonts w:hint="eastAsia" w:ascii="宋体"/>
                      <w:sz w:val="24"/>
                    </w:rPr>
                    <w:t>“公司及人员情况表”携带</w:t>
                  </w:r>
                </w:p>
              </w:tc>
              <w:tc>
                <w:tcPr>
                  <w:tcW w:w="1722" w:type="dxa"/>
                  <w:vAlign w:val="center"/>
                </w:tcPr>
                <w:p>
                  <w:pPr>
                    <w:autoSpaceDE w:val="0"/>
                    <w:autoSpaceDN w:val="0"/>
                    <w:adjustRightInd w:val="0"/>
                    <w:jc w:val="center"/>
                    <w:rPr>
                      <w:b/>
                      <w:sz w:val="28"/>
                      <w:szCs w:val="28"/>
                    </w:rPr>
                  </w:pPr>
                  <w:r>
                    <w:rPr>
                      <w:rFonts w:hint="eastAsia" w:ascii="宋体"/>
                      <w:sz w:val="24"/>
                    </w:rPr>
                    <w:t>身份证号</w:t>
                  </w:r>
                </w:p>
              </w:tc>
              <w:tc>
                <w:tcPr>
                  <w:tcW w:w="1722" w:type="dxa"/>
                  <w:vAlign w:val="center"/>
                </w:tcPr>
                <w:p>
                  <w:pPr>
                    <w:autoSpaceDE w:val="0"/>
                    <w:autoSpaceDN w:val="0"/>
                    <w:adjustRightInd w:val="0"/>
                    <w:jc w:val="left"/>
                    <w:rPr>
                      <w:b/>
                      <w:sz w:val="28"/>
                      <w:szCs w:val="28"/>
                    </w:rPr>
                  </w:pPr>
                  <w:r>
                    <w:rPr>
                      <w:rFonts w:hint="eastAsia" w:ascii="宋体"/>
                      <w:sz w:val="24"/>
                    </w:rPr>
                    <w:t>非编辑项，</w:t>
                  </w:r>
                  <w:r>
                    <w:rPr>
                      <w:rFonts w:ascii="宋体"/>
                      <w:sz w:val="24"/>
                    </w:rPr>
                    <w:t>信息从</w:t>
                  </w:r>
                  <w:r>
                    <w:rPr>
                      <w:rFonts w:hint="eastAsia" w:ascii="宋体"/>
                      <w:sz w:val="24"/>
                    </w:rPr>
                    <w:t>“公司及人员情况表”携带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2" w:type="dxa"/>
                  <w:vMerge w:val="continue"/>
                  <w:vAlign w:val="center"/>
                </w:tcPr>
                <w:p>
                  <w:pPr>
                    <w:autoSpaceDE w:val="0"/>
                    <w:autoSpaceDN w:val="0"/>
                    <w:adjustRightInd w:val="0"/>
                    <w:jc w:val="center"/>
                    <w:rPr>
                      <w:b/>
                      <w:sz w:val="28"/>
                      <w:szCs w:val="28"/>
                    </w:rPr>
                  </w:pPr>
                </w:p>
              </w:tc>
              <w:tc>
                <w:tcPr>
                  <w:tcW w:w="1722" w:type="dxa"/>
                  <w:vAlign w:val="center"/>
                </w:tcPr>
                <w:p>
                  <w:pPr>
                    <w:autoSpaceDE w:val="0"/>
                    <w:autoSpaceDN w:val="0"/>
                    <w:adjustRightInd w:val="0"/>
                    <w:jc w:val="center"/>
                    <w:rPr>
                      <w:b/>
                      <w:sz w:val="28"/>
                      <w:szCs w:val="28"/>
                    </w:rPr>
                  </w:pPr>
                  <w:r>
                    <w:rPr>
                      <w:rFonts w:hint="eastAsia" w:ascii="宋体"/>
                      <w:sz w:val="24"/>
                    </w:rPr>
                    <w:t>手机</w:t>
                  </w:r>
                </w:p>
              </w:tc>
              <w:tc>
                <w:tcPr>
                  <w:tcW w:w="1722" w:type="dxa"/>
                  <w:vAlign w:val="center"/>
                </w:tcPr>
                <w:p>
                  <w:pPr>
                    <w:autoSpaceDE w:val="0"/>
                    <w:autoSpaceDN w:val="0"/>
                    <w:adjustRightInd w:val="0"/>
                    <w:jc w:val="left"/>
                    <w:rPr>
                      <w:b/>
                      <w:sz w:val="28"/>
                      <w:szCs w:val="28"/>
                    </w:rPr>
                  </w:pPr>
                  <w:r>
                    <w:rPr>
                      <w:rFonts w:hint="eastAsia" w:ascii="宋体"/>
                      <w:sz w:val="24"/>
                    </w:rPr>
                    <w:t>非编辑项，</w:t>
                  </w:r>
                  <w:r>
                    <w:rPr>
                      <w:rFonts w:ascii="宋体"/>
                      <w:sz w:val="24"/>
                    </w:rPr>
                    <w:t>信息从</w:t>
                  </w:r>
                  <w:r>
                    <w:rPr>
                      <w:rFonts w:hint="eastAsia" w:ascii="宋体"/>
                      <w:sz w:val="24"/>
                    </w:rPr>
                    <w:t>“公司及人员情况表”携带</w:t>
                  </w:r>
                </w:p>
              </w:tc>
              <w:tc>
                <w:tcPr>
                  <w:tcW w:w="1722" w:type="dxa"/>
                  <w:vAlign w:val="center"/>
                </w:tcPr>
                <w:p>
                  <w:pPr>
                    <w:autoSpaceDE w:val="0"/>
                    <w:autoSpaceDN w:val="0"/>
                    <w:adjustRightInd w:val="0"/>
                    <w:jc w:val="center"/>
                    <w:rPr>
                      <w:b/>
                      <w:sz w:val="28"/>
                      <w:szCs w:val="28"/>
                    </w:rPr>
                  </w:pPr>
                  <w:r>
                    <w:rPr>
                      <w:rFonts w:hint="eastAsia" w:ascii="宋体"/>
                      <w:sz w:val="24"/>
                    </w:rPr>
                    <w:t>邮箱</w:t>
                  </w:r>
                </w:p>
              </w:tc>
              <w:tc>
                <w:tcPr>
                  <w:tcW w:w="1722" w:type="dxa"/>
                  <w:vAlign w:val="center"/>
                </w:tcPr>
                <w:p>
                  <w:pPr>
                    <w:autoSpaceDE w:val="0"/>
                    <w:autoSpaceDN w:val="0"/>
                    <w:adjustRightInd w:val="0"/>
                    <w:jc w:val="left"/>
                    <w:rPr>
                      <w:b/>
                      <w:sz w:val="28"/>
                      <w:szCs w:val="28"/>
                    </w:rPr>
                  </w:pPr>
                  <w:r>
                    <w:rPr>
                      <w:rFonts w:hint="eastAsia" w:ascii="宋体"/>
                      <w:sz w:val="24"/>
                    </w:rPr>
                    <w:t>非编辑项，</w:t>
                  </w:r>
                  <w:r>
                    <w:rPr>
                      <w:rFonts w:ascii="宋体"/>
                      <w:sz w:val="24"/>
                    </w:rPr>
                    <w:t>信息从</w:t>
                  </w:r>
                  <w:r>
                    <w:rPr>
                      <w:rFonts w:hint="eastAsia" w:ascii="宋体"/>
                      <w:sz w:val="24"/>
                    </w:rPr>
                    <w:t>“公司及人员情况表”携带</w:t>
                  </w:r>
                </w:p>
              </w:tc>
            </w:tr>
          </w:tbl>
          <w:p>
            <w:pPr>
              <w:autoSpaceDE w:val="0"/>
              <w:autoSpaceDN w:val="0"/>
              <w:adjustRightInd w:val="0"/>
              <w:jc w:val="center"/>
              <w:rPr>
                <w:b/>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30" w:type="dxa"/>
            <w:bottom w:w="0" w:type="dxa"/>
            <w:right w:w="30" w:type="dxa"/>
          </w:tblCellMar>
        </w:tblPrEx>
        <w:trPr>
          <w:cantSplit/>
          <w:trHeight w:val="623" w:hRule="atLeast"/>
        </w:trPr>
        <w:tc>
          <w:tcPr>
            <w:tcW w:w="1873" w:type="dxa"/>
            <w:tcBorders>
              <w:tl2br w:val="nil"/>
              <w:tr2bl w:val="nil"/>
            </w:tcBorders>
            <w:vAlign w:val="center"/>
          </w:tcPr>
          <w:p>
            <w:pPr>
              <w:autoSpaceDE w:val="0"/>
              <w:autoSpaceDN w:val="0"/>
              <w:adjustRightInd w:val="0"/>
              <w:jc w:val="center"/>
              <w:rPr>
                <w:b/>
                <w:sz w:val="28"/>
                <w:szCs w:val="28"/>
              </w:rPr>
            </w:pPr>
            <w:r>
              <w:rPr>
                <w:rFonts w:hint="eastAsia" w:ascii="宋体" w:hAnsi="宋体"/>
                <w:sz w:val="24"/>
                <w:szCs w:val="24"/>
              </w:rPr>
              <w:t>网络与</w:t>
            </w:r>
            <w:r>
              <w:rPr>
                <w:rFonts w:hint="eastAsia" w:ascii="宋体"/>
                <w:sz w:val="24"/>
                <w:szCs w:val="24"/>
              </w:rPr>
              <w:t>信息安全管理组织机构设置及工作职责</w:t>
            </w:r>
          </w:p>
        </w:tc>
        <w:tc>
          <w:tcPr>
            <w:tcW w:w="6797" w:type="dxa"/>
            <w:tcBorders>
              <w:tl2br w:val="nil"/>
              <w:tr2bl w:val="nil"/>
            </w:tcBorders>
            <w:vAlign w:val="center"/>
          </w:tcPr>
          <w:p>
            <w:pPr>
              <w:autoSpaceDE w:val="0"/>
              <w:autoSpaceDN w:val="0"/>
              <w:adjustRightInd w:val="0"/>
              <w:rPr>
                <w:b/>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30" w:type="dxa"/>
            <w:bottom w:w="0" w:type="dxa"/>
            <w:right w:w="30" w:type="dxa"/>
          </w:tblCellMar>
        </w:tblPrEx>
        <w:trPr>
          <w:cantSplit/>
          <w:trHeight w:val="623" w:hRule="atLeast"/>
        </w:trPr>
        <w:tc>
          <w:tcPr>
            <w:tcW w:w="1873" w:type="dxa"/>
            <w:tcBorders>
              <w:tl2br w:val="nil"/>
              <w:tr2bl w:val="nil"/>
            </w:tcBorders>
            <w:vAlign w:val="center"/>
          </w:tcPr>
          <w:p>
            <w:pPr>
              <w:autoSpaceDE w:val="0"/>
              <w:autoSpaceDN w:val="0"/>
              <w:adjustRightInd w:val="0"/>
              <w:jc w:val="center"/>
              <w:rPr>
                <w:rFonts w:ascii="宋体" w:hAnsi="宋体"/>
                <w:sz w:val="24"/>
                <w:szCs w:val="24"/>
              </w:rPr>
            </w:pPr>
            <w:r>
              <w:rPr>
                <w:rFonts w:hint="eastAsia" w:ascii="宋体"/>
                <w:sz w:val="24"/>
                <w:szCs w:val="24"/>
              </w:rPr>
              <w:t>网络与信息安全管理人员配备情况及相应资质</w:t>
            </w:r>
          </w:p>
        </w:tc>
        <w:tc>
          <w:tcPr>
            <w:tcW w:w="6797" w:type="dxa"/>
            <w:tcBorders>
              <w:tl2br w:val="nil"/>
              <w:tr2bl w:val="nil"/>
            </w:tcBorders>
            <w:vAlign w:val="center"/>
          </w:tcPr>
          <w:p>
            <w:pPr>
              <w:autoSpaceDE w:val="0"/>
              <w:autoSpaceDN w:val="0"/>
              <w:adjustRightInd w:val="0"/>
              <w:rPr>
                <w:b/>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30" w:type="dxa"/>
            <w:bottom w:w="0" w:type="dxa"/>
            <w:right w:w="30" w:type="dxa"/>
          </w:tblCellMar>
        </w:tblPrEx>
        <w:trPr>
          <w:cantSplit/>
          <w:trHeight w:val="623" w:hRule="atLeast"/>
        </w:trPr>
        <w:tc>
          <w:tcPr>
            <w:tcW w:w="1873" w:type="dxa"/>
            <w:tcBorders>
              <w:tl2br w:val="nil"/>
              <w:tr2bl w:val="nil"/>
            </w:tcBorders>
            <w:vAlign w:val="center"/>
          </w:tcPr>
          <w:p>
            <w:pPr>
              <w:autoSpaceDE w:val="0"/>
              <w:autoSpaceDN w:val="0"/>
              <w:adjustRightInd w:val="0"/>
              <w:jc w:val="center"/>
              <w:rPr>
                <w:rFonts w:ascii="宋体"/>
                <w:sz w:val="24"/>
                <w:szCs w:val="24"/>
              </w:rPr>
            </w:pPr>
            <w:r>
              <w:rPr>
                <w:rFonts w:hint="eastAsia" w:ascii="宋体" w:hAnsi="宋体"/>
                <w:sz w:val="24"/>
                <w:szCs w:val="24"/>
              </w:rPr>
              <w:t>网络与信息安全责任承诺</w:t>
            </w:r>
          </w:p>
        </w:tc>
        <w:tc>
          <w:tcPr>
            <w:tcW w:w="6797" w:type="dxa"/>
            <w:tcBorders>
              <w:tl2br w:val="nil"/>
              <w:tr2bl w:val="nil"/>
            </w:tcBorders>
          </w:tcPr>
          <w:p>
            <w:pPr>
              <w:ind w:left="-15"/>
              <w:rPr>
                <w:sz w:val="24"/>
                <w:szCs w:val="24"/>
              </w:rPr>
            </w:pPr>
            <w:r>
              <w:rPr>
                <w:sz w:val="24"/>
                <w:szCs w:val="24"/>
              </w:rPr>
              <w:t>我公司在取得经营许可证以后</w:t>
            </w:r>
            <w:r>
              <w:rPr>
                <w:rFonts w:hint="eastAsia"/>
                <w:sz w:val="24"/>
                <w:szCs w:val="24"/>
              </w:rPr>
              <w:t>，</w:t>
            </w:r>
            <w:r>
              <w:rPr>
                <w:sz w:val="24"/>
                <w:szCs w:val="24"/>
              </w:rPr>
              <w:t>在从事电信业务经营活动中</w:t>
            </w:r>
            <w:r>
              <w:rPr>
                <w:rFonts w:hint="eastAsia"/>
                <w:sz w:val="24"/>
                <w:szCs w:val="24"/>
              </w:rPr>
              <w:t>，严格履行国家要求的网络与信息安全责任，将遵守如下承诺：</w:t>
            </w:r>
          </w:p>
          <w:p>
            <w:pPr>
              <w:ind w:left="-15"/>
              <w:rPr>
                <w:sz w:val="24"/>
                <w:szCs w:val="24"/>
              </w:rPr>
            </w:pPr>
            <w:r>
              <w:rPr>
                <w:rFonts w:hint="eastAsia"/>
                <w:sz w:val="24"/>
                <w:szCs w:val="24"/>
              </w:rPr>
              <w:t>1、建立信息安全管理制度，包括信息安全管理责任制、信息安全评估、用户信息安全管理、违法违规互联网信息服务和违法信息的巡查与处置、重大信息安全事件应急处置和报告制度、信息安全教育培训、用户举报和投诉处理等制度。</w:t>
            </w:r>
          </w:p>
          <w:p>
            <w:pPr>
              <w:ind w:left="-15"/>
              <w:rPr>
                <w:sz w:val="24"/>
                <w:szCs w:val="24"/>
              </w:rPr>
            </w:pPr>
            <w:r>
              <w:rPr>
                <w:rFonts w:hint="eastAsia"/>
                <w:sz w:val="24"/>
                <w:szCs w:val="24"/>
              </w:rPr>
              <w:t>2、制定并落实网络与信息安全管理责任制，</w:t>
            </w:r>
            <w:r>
              <w:rPr>
                <w:sz w:val="24"/>
                <w:szCs w:val="24"/>
              </w:rPr>
              <w:t>通过文件形式</w:t>
            </w:r>
            <w:r>
              <w:rPr>
                <w:rFonts w:hint="eastAsia"/>
                <w:sz w:val="24"/>
                <w:szCs w:val="24"/>
              </w:rPr>
              <w:t>明确企业网络</w:t>
            </w:r>
            <w:r>
              <w:rPr>
                <w:sz w:val="24"/>
                <w:szCs w:val="24"/>
              </w:rPr>
              <w:t>与</w:t>
            </w:r>
            <w:r>
              <w:rPr>
                <w:rFonts w:hint="eastAsia"/>
                <w:sz w:val="24"/>
                <w:szCs w:val="24"/>
              </w:rPr>
              <w:t>信息安全主管部门工作职责、企业其他部门的网络</w:t>
            </w:r>
            <w:r>
              <w:rPr>
                <w:sz w:val="24"/>
                <w:szCs w:val="24"/>
              </w:rPr>
              <w:t>与</w:t>
            </w:r>
            <w:r>
              <w:rPr>
                <w:rFonts w:hint="eastAsia"/>
                <w:sz w:val="24"/>
                <w:szCs w:val="24"/>
              </w:rPr>
              <w:t>信息安全工作职责、网络与信息安全工作考核及奖惩机制等内容。工作职责至少包括制定网络</w:t>
            </w:r>
            <w:r>
              <w:rPr>
                <w:sz w:val="24"/>
                <w:szCs w:val="24"/>
              </w:rPr>
              <w:t>与</w:t>
            </w:r>
            <w:r>
              <w:rPr>
                <w:rFonts w:hint="eastAsia"/>
                <w:sz w:val="24"/>
                <w:szCs w:val="24"/>
              </w:rPr>
              <w:t>信息安全年度工作计划、制定网络</w:t>
            </w:r>
            <w:r>
              <w:rPr>
                <w:sz w:val="24"/>
                <w:szCs w:val="24"/>
              </w:rPr>
              <w:t>与</w:t>
            </w:r>
            <w:r>
              <w:rPr>
                <w:rFonts w:hint="eastAsia"/>
                <w:sz w:val="24"/>
                <w:szCs w:val="24"/>
              </w:rPr>
              <w:t>信息安全相关工作制度、负责网络</w:t>
            </w:r>
            <w:r>
              <w:rPr>
                <w:sz w:val="24"/>
                <w:szCs w:val="24"/>
              </w:rPr>
              <w:t>与</w:t>
            </w:r>
            <w:r>
              <w:rPr>
                <w:rFonts w:hint="eastAsia"/>
                <w:sz w:val="24"/>
                <w:szCs w:val="24"/>
              </w:rPr>
              <w:t>信息安全事件的响应/处置/协调、负责网络</w:t>
            </w:r>
            <w:r>
              <w:rPr>
                <w:sz w:val="24"/>
                <w:szCs w:val="24"/>
              </w:rPr>
              <w:t>与</w:t>
            </w:r>
            <w:r>
              <w:rPr>
                <w:rFonts w:hint="eastAsia"/>
                <w:sz w:val="24"/>
                <w:szCs w:val="24"/>
              </w:rPr>
              <w:t>信息安全教育培训及应急演练等。</w:t>
            </w:r>
          </w:p>
          <w:p>
            <w:pPr>
              <w:ind w:left="-15"/>
              <w:rPr>
                <w:sz w:val="24"/>
                <w:szCs w:val="24"/>
              </w:rPr>
            </w:pPr>
            <w:r>
              <w:rPr>
                <w:rFonts w:hint="eastAsia"/>
                <w:sz w:val="24"/>
                <w:szCs w:val="24"/>
              </w:rPr>
              <w:t>3、严格</w:t>
            </w:r>
            <w:r>
              <w:rPr>
                <w:sz w:val="24"/>
                <w:szCs w:val="24"/>
              </w:rPr>
              <w:t>落实</w:t>
            </w:r>
            <w:r>
              <w:rPr>
                <w:rFonts w:hint="eastAsia"/>
                <w:sz w:val="24"/>
                <w:szCs w:val="24"/>
              </w:rPr>
              <w:t>违法违规信息</w:t>
            </w:r>
            <w:r>
              <w:rPr>
                <w:sz w:val="24"/>
                <w:szCs w:val="24"/>
              </w:rPr>
              <w:t>发现处置机制</w:t>
            </w:r>
            <w:r>
              <w:rPr>
                <w:rFonts w:hint="eastAsia"/>
                <w:sz w:val="24"/>
                <w:szCs w:val="24"/>
              </w:rPr>
              <w:t>，</w:t>
            </w:r>
            <w:r>
              <w:rPr>
                <w:sz w:val="24"/>
                <w:szCs w:val="24"/>
              </w:rPr>
              <w:t>阻断</w:t>
            </w:r>
            <w:r>
              <w:rPr>
                <w:rFonts w:hint="eastAsia"/>
                <w:sz w:val="24"/>
                <w:szCs w:val="24"/>
              </w:rPr>
              <w:t>违法违规信息</w:t>
            </w:r>
            <w:r>
              <w:rPr>
                <w:sz w:val="24"/>
                <w:szCs w:val="24"/>
              </w:rPr>
              <w:t>发布</w:t>
            </w:r>
            <w:r>
              <w:rPr>
                <w:rFonts w:hint="eastAsia"/>
                <w:sz w:val="24"/>
                <w:szCs w:val="24"/>
              </w:rPr>
              <w:t>，</w:t>
            </w:r>
            <w:r>
              <w:rPr>
                <w:sz w:val="24"/>
                <w:szCs w:val="24"/>
              </w:rPr>
              <w:t>对于已发布的</w:t>
            </w:r>
            <w:r>
              <w:rPr>
                <w:rFonts w:hint="eastAsia"/>
                <w:sz w:val="24"/>
                <w:szCs w:val="24"/>
              </w:rPr>
              <w:t>违法违规信息应当立即停止传输，</w:t>
            </w:r>
            <w:r>
              <w:rPr>
                <w:sz w:val="24"/>
                <w:szCs w:val="24"/>
              </w:rPr>
              <w:t>保存有关记录</w:t>
            </w:r>
            <w:r>
              <w:rPr>
                <w:rFonts w:hint="eastAsia"/>
                <w:sz w:val="24"/>
                <w:szCs w:val="24"/>
              </w:rPr>
              <w:t>，并向国家有关机关报告。</w:t>
            </w:r>
          </w:p>
          <w:p>
            <w:pPr>
              <w:ind w:left="-15"/>
              <w:rPr>
                <w:sz w:val="24"/>
                <w:szCs w:val="24"/>
              </w:rPr>
            </w:pPr>
            <w:r>
              <w:rPr>
                <w:rFonts w:hint="eastAsia"/>
                <w:sz w:val="24"/>
                <w:szCs w:val="24"/>
              </w:rPr>
              <w:t>4、严格落实违法违规信息</w:t>
            </w:r>
            <w:r>
              <w:rPr>
                <w:sz w:val="24"/>
                <w:szCs w:val="24"/>
              </w:rPr>
              <w:t>投诉受理处置机制</w:t>
            </w:r>
            <w:r>
              <w:rPr>
                <w:rFonts w:hint="eastAsia"/>
                <w:sz w:val="24"/>
                <w:szCs w:val="24"/>
              </w:rPr>
              <w:t>，设立网络、电话、邮件等多种违法违规信息投诉渠道，对于举报的违法违规信息进行及时核实并处置。</w:t>
            </w:r>
          </w:p>
          <w:p>
            <w:pPr>
              <w:ind w:left="-15"/>
              <w:rPr>
                <w:sz w:val="24"/>
                <w:szCs w:val="24"/>
              </w:rPr>
            </w:pPr>
            <w:r>
              <w:rPr>
                <w:rFonts w:hint="eastAsia"/>
                <w:sz w:val="24"/>
                <w:szCs w:val="24"/>
              </w:rPr>
              <w:t>5、严格落实重大信息安全事件应急处置和报告制度，对于涉及业务相关数据安全、涉及国家网络信息安全的重大事件进行紧急处置，并向主管部门上报。</w:t>
            </w:r>
          </w:p>
          <w:p>
            <w:pPr>
              <w:ind w:left="-15"/>
              <w:rPr>
                <w:sz w:val="24"/>
                <w:szCs w:val="24"/>
              </w:rPr>
            </w:pPr>
            <w:r>
              <w:rPr>
                <w:rFonts w:hint="eastAsia"/>
                <w:sz w:val="24"/>
                <w:szCs w:val="24"/>
              </w:rPr>
              <w:t>6、定期开展信息安全相关法律法规及安全政策文件、配合政府监管机制、信息安全保障制度、信息安全技术手段等方面培训，培养员工信息安全意识，提高员工信息安全工作能力。</w:t>
            </w:r>
          </w:p>
          <w:p>
            <w:pPr>
              <w:ind w:left="-15"/>
              <w:rPr>
                <w:sz w:val="24"/>
                <w:szCs w:val="24"/>
              </w:rPr>
            </w:pPr>
            <w:r>
              <w:rPr>
                <w:rFonts w:hint="eastAsia"/>
                <w:sz w:val="24"/>
                <w:szCs w:val="24"/>
              </w:rPr>
              <w:t>7、按照相关法律法规及行业主管部门要求建立违法违规信息发现和过滤技术手段，能对违法违规信息进行隔离、过滤处置。</w:t>
            </w:r>
          </w:p>
          <w:p>
            <w:pPr>
              <w:ind w:left="-15"/>
              <w:rPr>
                <w:sz w:val="24"/>
                <w:szCs w:val="24"/>
              </w:rPr>
            </w:pPr>
            <w:r>
              <w:rPr>
                <w:rFonts w:hint="eastAsia"/>
                <w:sz w:val="24"/>
                <w:szCs w:val="24"/>
              </w:rPr>
              <w:t>8、按照相关法律法规及行业主管部门要求建设用户日志留存系统，留存规定的日志信息，留存时间满足法律规定要求。</w:t>
            </w:r>
          </w:p>
          <w:p>
            <w:pPr>
              <w:ind w:left="-15"/>
              <w:rPr>
                <w:sz w:val="24"/>
                <w:szCs w:val="24"/>
              </w:rPr>
            </w:pPr>
            <w:r>
              <w:rPr>
                <w:sz w:val="24"/>
                <w:szCs w:val="24"/>
              </w:rPr>
              <w:t>9</w:t>
            </w:r>
            <w:r>
              <w:rPr>
                <w:rFonts w:hint="eastAsia"/>
                <w:sz w:val="24"/>
                <w:szCs w:val="24"/>
              </w:rPr>
              <w:t>、</w:t>
            </w:r>
            <w:r>
              <w:rPr>
                <w:sz w:val="24"/>
                <w:szCs w:val="24"/>
              </w:rPr>
              <w:t>制定网络安全防护管理制度，</w:t>
            </w:r>
            <w:r>
              <w:rPr>
                <w:rFonts w:hint="eastAsia"/>
                <w:sz w:val="24"/>
                <w:szCs w:val="24"/>
              </w:rPr>
              <w:t>明确并落实网络安全“三同步”、定级备案、符合性评测和风险评估等要求。</w:t>
            </w:r>
          </w:p>
          <w:p>
            <w:pPr>
              <w:ind w:left="-15"/>
              <w:rPr>
                <w:sz w:val="24"/>
                <w:szCs w:val="24"/>
              </w:rPr>
            </w:pPr>
            <w:r>
              <w:rPr>
                <w:rFonts w:hint="eastAsia"/>
                <w:sz w:val="24"/>
                <w:szCs w:val="24"/>
              </w:rPr>
              <w:t>10、</w:t>
            </w:r>
            <w:r>
              <w:rPr>
                <w:sz w:val="24"/>
                <w:szCs w:val="24"/>
              </w:rPr>
              <w:t>制定</w:t>
            </w:r>
            <w:r>
              <w:rPr>
                <w:rFonts w:hint="eastAsia"/>
                <w:sz w:val="24"/>
                <w:szCs w:val="24"/>
              </w:rPr>
              <w:t>并落实</w:t>
            </w:r>
            <w:r>
              <w:rPr>
                <w:sz w:val="24"/>
                <w:szCs w:val="24"/>
              </w:rPr>
              <w:t>网络安全事件应急预案和网络安全事件应急处置报告制度，明确</w:t>
            </w:r>
            <w:r>
              <w:rPr>
                <w:rFonts w:hint="eastAsia"/>
                <w:sz w:val="24"/>
                <w:szCs w:val="24"/>
              </w:rPr>
              <w:t>网络安全事件应急处置机制</w:t>
            </w:r>
            <w:r>
              <w:rPr>
                <w:sz w:val="24"/>
                <w:szCs w:val="24"/>
              </w:rPr>
              <w:t>、</w:t>
            </w:r>
            <w:r>
              <w:rPr>
                <w:rFonts w:hint="eastAsia"/>
                <w:sz w:val="24"/>
                <w:szCs w:val="24"/>
              </w:rPr>
              <w:t>网络安全事件</w:t>
            </w:r>
            <w:r>
              <w:rPr>
                <w:sz w:val="24"/>
                <w:szCs w:val="24"/>
              </w:rPr>
              <w:t>上报</w:t>
            </w:r>
            <w:r>
              <w:rPr>
                <w:rFonts w:hint="eastAsia"/>
                <w:sz w:val="24"/>
                <w:szCs w:val="24"/>
              </w:rPr>
              <w:t>和网络安全应急演练等要求</w:t>
            </w:r>
            <w:r>
              <w:rPr>
                <w:sz w:val="24"/>
                <w:szCs w:val="24"/>
              </w:rPr>
              <w:t>。</w:t>
            </w:r>
          </w:p>
          <w:p>
            <w:pPr>
              <w:ind w:left="-15"/>
              <w:rPr>
                <w:sz w:val="24"/>
                <w:szCs w:val="24"/>
              </w:rPr>
            </w:pPr>
            <w:r>
              <w:rPr>
                <w:rFonts w:hint="eastAsia"/>
                <w:sz w:val="24"/>
                <w:szCs w:val="24"/>
              </w:rPr>
              <w:t>11、按照通信网络安全防护相关标准</w:t>
            </w:r>
            <w:r>
              <w:rPr>
                <w:sz w:val="24"/>
                <w:szCs w:val="24"/>
              </w:rPr>
              <w:t>配套落实网络安全防护技术手段</w:t>
            </w:r>
            <w:r>
              <w:rPr>
                <w:rFonts w:hint="eastAsia"/>
                <w:sz w:val="24"/>
                <w:szCs w:val="24"/>
              </w:rPr>
              <w:t>，至少应涉及业务及应用安全、网络安全、设备及软件系统安全和物理安全等相关技术手段。</w:t>
            </w:r>
          </w:p>
          <w:p>
            <w:pPr>
              <w:ind w:left="-15"/>
              <w:rPr>
                <w:sz w:val="24"/>
                <w:szCs w:val="24"/>
              </w:rPr>
            </w:pPr>
            <w:r>
              <w:rPr>
                <w:rFonts w:hint="eastAsia"/>
                <w:sz w:val="24"/>
                <w:szCs w:val="24"/>
              </w:rPr>
              <w:t>12、网络与信息安全联络员或联络方式变动时，在两个工作日内主动向申请机关报备。</w:t>
            </w:r>
          </w:p>
          <w:p>
            <w:pPr>
              <w:ind w:left="-15"/>
            </w:pPr>
          </w:p>
          <w:p>
            <w:pPr>
              <w:ind w:left="-15"/>
            </w:pPr>
          </w:p>
          <w:p>
            <w:pPr>
              <w:jc w:val="center"/>
              <w:rPr>
                <w:rFonts w:cs="Times New Roman"/>
                <w:b/>
                <w:sz w:val="24"/>
              </w:rPr>
            </w:pPr>
            <w:r>
              <w:rPr>
                <w:rFonts w:hint="eastAsia" w:cs="Times New Roman"/>
                <w:b/>
                <w:sz w:val="24"/>
              </w:rPr>
              <w:t>法定代表人签字：</w:t>
            </w:r>
          </w:p>
          <w:p>
            <w:pPr>
              <w:jc w:val="center"/>
              <w:rPr>
                <w:rFonts w:cs="Times New Roman"/>
                <w:b/>
                <w:sz w:val="24"/>
              </w:rPr>
            </w:pPr>
            <w:r>
              <w:rPr>
                <w:rFonts w:hint="eastAsia" w:cs="Times New Roman"/>
                <w:b/>
                <w:sz w:val="24"/>
              </w:rPr>
              <w:t>（公司盖章）</w:t>
            </w:r>
          </w:p>
          <w:p>
            <w:pPr>
              <w:ind w:left="-15" w:firstLine="3373" w:firstLineChars="1400"/>
            </w:pPr>
            <w:r>
              <w:rPr>
                <w:rFonts w:hint="eastAsia" w:cs="Times New Roman"/>
                <w:b/>
                <w:sz w:val="24"/>
              </w:rPr>
              <w:t>日期：</w:t>
            </w:r>
          </w:p>
        </w:tc>
      </w:tr>
    </w:tbl>
    <w:p>
      <w:pPr>
        <w:rPr>
          <w:sz w:val="24"/>
          <w:szCs w:val="24"/>
        </w:rPr>
      </w:pPr>
    </w:p>
    <w:p>
      <w:pPr>
        <w:rPr>
          <w:b/>
          <w:sz w:val="24"/>
          <w:szCs w:val="24"/>
        </w:rPr>
      </w:pPr>
      <w:r>
        <w:rPr>
          <w:rFonts w:hint="eastAsia"/>
          <w:b/>
          <w:sz w:val="24"/>
          <w:szCs w:val="24"/>
        </w:rPr>
        <w:t>填表说明：</w:t>
      </w:r>
    </w:p>
    <w:tbl>
      <w:tblPr>
        <w:tblStyle w:val="13"/>
        <w:tblW w:w="8647"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647" w:type="dxa"/>
          </w:tcPr>
          <w:p>
            <w:pPr>
              <w:rPr>
                <w:sz w:val="24"/>
                <w:szCs w:val="24"/>
              </w:rPr>
            </w:pPr>
            <w:r>
              <w:rPr>
                <w:rFonts w:hint="eastAsia"/>
                <w:sz w:val="24"/>
                <w:szCs w:val="24"/>
              </w:rPr>
              <w:t>一、网络与信息安全管理组织机构设置及工作职责</w:t>
            </w:r>
          </w:p>
          <w:p>
            <w:pPr>
              <w:rPr>
                <w:sz w:val="24"/>
                <w:szCs w:val="24"/>
              </w:rPr>
            </w:pPr>
            <w:r>
              <w:rPr>
                <w:rFonts w:hint="eastAsia"/>
                <w:sz w:val="24"/>
                <w:szCs w:val="24"/>
              </w:rPr>
              <w:t>1、网络与信息安全责任人：</w:t>
            </w:r>
          </w:p>
          <w:p>
            <w:pPr>
              <w:rPr>
                <w:sz w:val="24"/>
                <w:szCs w:val="24"/>
              </w:rPr>
            </w:pPr>
            <w:r>
              <w:rPr>
                <w:rFonts w:hint="eastAsia"/>
                <w:sz w:val="24"/>
                <w:szCs w:val="24"/>
              </w:rPr>
              <w:t>网络与信息安全第一责任人：企业法定代表人姓名；</w:t>
            </w:r>
          </w:p>
          <w:p>
            <w:pPr>
              <w:rPr>
                <w:sz w:val="24"/>
                <w:szCs w:val="24"/>
              </w:rPr>
            </w:pPr>
            <w:r>
              <w:rPr>
                <w:rFonts w:hint="eastAsia"/>
                <w:sz w:val="24"/>
                <w:szCs w:val="24"/>
              </w:rPr>
              <w:t>工作职责为：对机构内的信息安全工作负有领导责任；</w:t>
            </w:r>
          </w:p>
          <w:p>
            <w:pPr>
              <w:rPr>
                <w:sz w:val="24"/>
                <w:szCs w:val="24"/>
              </w:rPr>
            </w:pPr>
            <w:r>
              <w:rPr>
                <w:rFonts w:hint="eastAsia"/>
                <w:sz w:val="24"/>
                <w:szCs w:val="24"/>
              </w:rPr>
              <w:t>网络与信息安全责任人：分管信息安全工作的负责人姓名；</w:t>
            </w:r>
          </w:p>
          <w:p>
            <w:pPr>
              <w:rPr>
                <w:sz w:val="24"/>
                <w:szCs w:val="24"/>
              </w:rPr>
            </w:pPr>
            <w:r>
              <w:rPr>
                <w:rFonts w:hint="eastAsia"/>
                <w:sz w:val="24"/>
                <w:szCs w:val="24"/>
              </w:rPr>
              <w:t>工作职责为：对企业内信息安全工作负有直接领导责任。</w:t>
            </w:r>
          </w:p>
          <w:p>
            <w:pPr>
              <w:rPr>
                <w:sz w:val="24"/>
                <w:szCs w:val="24"/>
              </w:rPr>
            </w:pPr>
            <w:r>
              <w:rPr>
                <w:rFonts w:hint="eastAsia"/>
                <w:sz w:val="24"/>
                <w:szCs w:val="24"/>
              </w:rPr>
              <w:t>（上述两项请全部填写）</w:t>
            </w:r>
          </w:p>
          <w:p>
            <w:pPr>
              <w:rPr>
                <w:sz w:val="24"/>
                <w:szCs w:val="24"/>
              </w:rPr>
            </w:pPr>
            <w:r>
              <w:rPr>
                <w:rFonts w:hint="eastAsia"/>
                <w:sz w:val="24"/>
                <w:szCs w:val="24"/>
              </w:rPr>
              <w:t>2、网络与信息安全管理组织机构设置及工作职责</w:t>
            </w:r>
          </w:p>
          <w:p>
            <w:pPr>
              <w:rPr>
                <w:sz w:val="24"/>
                <w:szCs w:val="24"/>
              </w:rPr>
            </w:pPr>
            <w:r>
              <w:rPr>
                <w:rFonts w:hint="eastAsia"/>
                <w:sz w:val="24"/>
                <w:szCs w:val="24"/>
              </w:rPr>
              <w:t>企业需设置或指定网络与信息安全主管部门（如信息安全领导小组、信息安全工作组、信息安全部等），负责本企业网络与信息安全相关工作；</w:t>
            </w:r>
          </w:p>
          <w:p>
            <w:pPr>
              <w:rPr>
                <w:sz w:val="24"/>
                <w:szCs w:val="24"/>
              </w:rPr>
            </w:pPr>
            <w:r>
              <w:rPr>
                <w:rFonts w:hint="eastAsia"/>
                <w:sz w:val="24"/>
                <w:szCs w:val="24"/>
              </w:rPr>
              <w:t>企业网络与信息安全管理组织架构：包括主管部门、配合部门，</w:t>
            </w:r>
          </w:p>
          <w:p>
            <w:pPr>
              <w:rPr>
                <w:sz w:val="24"/>
                <w:szCs w:val="24"/>
              </w:rPr>
            </w:pPr>
            <w:r>
              <w:rPr>
                <w:rFonts w:hint="eastAsia"/>
                <w:sz w:val="24"/>
                <w:szCs w:val="24"/>
              </w:rPr>
              <w:t>网络与信息安全管理机构职责（包括但不限于下述内容）：</w:t>
            </w:r>
          </w:p>
          <w:p>
            <w:pPr>
              <w:rPr>
                <w:sz w:val="24"/>
                <w:szCs w:val="24"/>
              </w:rPr>
            </w:pPr>
            <w:r>
              <w:rPr>
                <w:rFonts w:hint="eastAsia"/>
                <w:sz w:val="24"/>
                <w:szCs w:val="24"/>
              </w:rPr>
              <w:t>（1）建立健全网络与信息安全规章制度，以及各项规章制度执行情况监督检查；</w:t>
            </w:r>
          </w:p>
          <w:p>
            <w:pPr>
              <w:rPr>
                <w:sz w:val="24"/>
                <w:szCs w:val="24"/>
              </w:rPr>
            </w:pPr>
            <w:r>
              <w:rPr>
                <w:rFonts w:hint="eastAsia"/>
                <w:sz w:val="24"/>
                <w:szCs w:val="24"/>
              </w:rPr>
              <w:t>（2）开展网络与信息安全风险监测预警和评估控制、隐患排查整改工作；</w:t>
            </w:r>
          </w:p>
          <w:p>
            <w:pPr>
              <w:rPr>
                <w:sz w:val="24"/>
                <w:szCs w:val="24"/>
              </w:rPr>
            </w:pPr>
            <w:r>
              <w:rPr>
                <w:rFonts w:hint="eastAsia"/>
                <w:sz w:val="24"/>
                <w:szCs w:val="24"/>
              </w:rPr>
              <w:t>（3）建立健全网络与信息安全事件应急处置和上报制度，以及组织开展应急演练；</w:t>
            </w:r>
          </w:p>
          <w:p>
            <w:pPr>
              <w:rPr>
                <w:sz w:val="24"/>
                <w:szCs w:val="24"/>
              </w:rPr>
            </w:pPr>
            <w:r>
              <w:rPr>
                <w:rFonts w:hint="eastAsia"/>
                <w:sz w:val="24"/>
                <w:szCs w:val="24"/>
              </w:rPr>
              <w:t>（4）建立健全从业人员网络与信息安全教育培训以及考核制度；</w:t>
            </w:r>
          </w:p>
          <w:p>
            <w:pPr>
              <w:rPr>
                <w:sz w:val="24"/>
                <w:szCs w:val="24"/>
              </w:rPr>
            </w:pPr>
            <w:r>
              <w:rPr>
                <w:rFonts w:hint="eastAsia"/>
                <w:sz w:val="24"/>
                <w:szCs w:val="24"/>
              </w:rPr>
              <w:t>（4）违法有害信息监测处置制度和技术手段建设（如申请信息服务业务，此项必须体现）；</w:t>
            </w:r>
          </w:p>
          <w:p>
            <w:pPr>
              <w:rPr>
                <w:sz w:val="24"/>
                <w:szCs w:val="24"/>
              </w:rPr>
            </w:pPr>
            <w:r>
              <w:rPr>
                <w:rFonts w:hint="eastAsia"/>
                <w:sz w:val="24"/>
                <w:szCs w:val="24"/>
              </w:rPr>
              <w:t>（5）建立健全用户信息保护制度。</w:t>
            </w:r>
          </w:p>
          <w:p>
            <w:pPr>
              <w:rPr>
                <w:sz w:val="24"/>
                <w:szCs w:val="24"/>
              </w:rPr>
            </w:pPr>
            <w:r>
              <w:rPr>
                <w:rFonts w:hint="eastAsia"/>
                <w:sz w:val="24"/>
                <w:szCs w:val="24"/>
              </w:rPr>
              <w:t>二、网络与信息安全管理人员配备情况及相应资质</w:t>
            </w:r>
          </w:p>
          <w:p>
            <w:pPr>
              <w:rPr>
                <w:sz w:val="24"/>
                <w:szCs w:val="24"/>
              </w:rPr>
            </w:pPr>
            <w:r>
              <w:rPr>
                <w:rFonts w:hint="eastAsia"/>
                <w:sz w:val="24"/>
                <w:szCs w:val="24"/>
              </w:rPr>
              <w:t>至少应包括：</w:t>
            </w:r>
          </w:p>
          <w:p>
            <w:pPr>
              <w:rPr>
                <w:sz w:val="24"/>
                <w:szCs w:val="24"/>
              </w:rPr>
            </w:pPr>
            <w:r>
              <w:rPr>
                <w:rFonts w:hint="eastAsia"/>
                <w:sz w:val="24"/>
                <w:szCs w:val="24"/>
              </w:rPr>
              <w:t>1、人员名单：人员姓名、联系方式；</w:t>
            </w:r>
          </w:p>
          <w:p>
            <w:pPr>
              <w:rPr>
                <w:sz w:val="24"/>
                <w:szCs w:val="24"/>
              </w:rPr>
            </w:pPr>
            <w:r>
              <w:rPr>
                <w:rFonts w:hint="eastAsia"/>
                <w:sz w:val="24"/>
                <w:szCs w:val="24"/>
              </w:rPr>
              <w:t>2、归属部门：信息安全部、网络安全部、运维部等；</w:t>
            </w:r>
          </w:p>
          <w:p>
            <w:pPr>
              <w:rPr>
                <w:sz w:val="24"/>
                <w:szCs w:val="24"/>
              </w:rPr>
            </w:pPr>
            <w:r>
              <w:rPr>
                <w:rFonts w:hint="eastAsia"/>
                <w:sz w:val="24"/>
                <w:szCs w:val="24"/>
              </w:rPr>
              <w:t>3、工作内容（包括但不限于下述内容）：</w:t>
            </w:r>
          </w:p>
          <w:p>
            <w:pPr>
              <w:rPr>
                <w:sz w:val="24"/>
                <w:szCs w:val="24"/>
              </w:rPr>
            </w:pPr>
            <w:r>
              <w:rPr>
                <w:rFonts w:hint="eastAsia"/>
                <w:sz w:val="24"/>
                <w:szCs w:val="24"/>
              </w:rPr>
              <w:t>（1）网络与信息安全制度制定和执行检查；</w:t>
            </w:r>
          </w:p>
          <w:p>
            <w:pPr>
              <w:rPr>
                <w:sz w:val="24"/>
                <w:szCs w:val="24"/>
              </w:rPr>
            </w:pPr>
            <w:r>
              <w:rPr>
                <w:rFonts w:hint="eastAsia"/>
                <w:sz w:val="24"/>
                <w:szCs w:val="24"/>
              </w:rPr>
              <w:t>（2）网络与信息安全事件应急处置和上报；</w:t>
            </w:r>
          </w:p>
          <w:p>
            <w:pPr>
              <w:rPr>
                <w:sz w:val="24"/>
                <w:szCs w:val="24"/>
              </w:rPr>
            </w:pPr>
            <w:r>
              <w:rPr>
                <w:rFonts w:hint="eastAsia"/>
                <w:sz w:val="24"/>
                <w:szCs w:val="24"/>
              </w:rPr>
              <w:t>（3）网络与信息安全人员教育培训工作落实；</w:t>
            </w:r>
          </w:p>
          <w:p>
            <w:pPr>
              <w:rPr>
                <w:sz w:val="24"/>
                <w:szCs w:val="24"/>
              </w:rPr>
            </w:pPr>
            <w:r>
              <w:rPr>
                <w:rFonts w:hint="eastAsia"/>
                <w:sz w:val="24"/>
                <w:szCs w:val="24"/>
              </w:rPr>
              <w:t>（4）违法有害信息监测处置（如申请信息服务业务，此项必须体现）；</w:t>
            </w:r>
          </w:p>
          <w:p>
            <w:pPr>
              <w:rPr>
                <w:sz w:val="24"/>
                <w:szCs w:val="24"/>
              </w:rPr>
            </w:pPr>
            <w:r>
              <w:rPr>
                <w:rFonts w:hint="eastAsia"/>
                <w:sz w:val="24"/>
                <w:szCs w:val="24"/>
              </w:rPr>
              <w:t>（5）开展网络安全防护工作，如定期开展病毒检测和网络安全漏洞检测等；</w:t>
            </w:r>
          </w:p>
          <w:p>
            <w:pPr>
              <w:rPr>
                <w:sz w:val="24"/>
                <w:szCs w:val="24"/>
              </w:rPr>
            </w:pPr>
            <w:r>
              <w:rPr>
                <w:rFonts w:hint="eastAsia"/>
                <w:sz w:val="24"/>
                <w:szCs w:val="24"/>
              </w:rPr>
              <w:t>（6）用户信息保护工作落实等；</w:t>
            </w:r>
          </w:p>
          <w:p>
            <w:pPr>
              <w:rPr>
                <w:sz w:val="24"/>
                <w:szCs w:val="24"/>
              </w:rPr>
            </w:pPr>
            <w:r>
              <w:rPr>
                <w:rFonts w:hint="eastAsia"/>
                <w:sz w:val="24"/>
                <w:szCs w:val="24"/>
              </w:rPr>
              <w:t>4、全职或兼职：全职/兼职</w:t>
            </w:r>
          </w:p>
          <w:p>
            <w:pPr>
              <w:rPr>
                <w:sz w:val="24"/>
                <w:szCs w:val="24"/>
              </w:rPr>
            </w:pPr>
            <w:r>
              <w:rPr>
                <w:rFonts w:hint="eastAsia"/>
                <w:sz w:val="24"/>
                <w:szCs w:val="24"/>
              </w:rPr>
              <w:t>5、资质情况等：是否取得CISP、CISSP、CISA等资质以及等级保护测评机构测评师。</w:t>
            </w:r>
          </w:p>
          <w:p>
            <w:pPr>
              <w:rPr>
                <w:sz w:val="24"/>
                <w:szCs w:val="24"/>
              </w:rPr>
            </w:pPr>
            <w:r>
              <w:rPr>
                <w:rFonts w:hint="eastAsia"/>
                <w:sz w:val="24"/>
                <w:szCs w:val="24"/>
              </w:rPr>
              <w:t>企业所列人员必须包括“信息安全”与“网络安全”两方面相关责任人员（可兼任）。</w:t>
            </w:r>
          </w:p>
          <w:p>
            <w:pPr>
              <w:rPr>
                <w:sz w:val="24"/>
                <w:szCs w:val="24"/>
              </w:rPr>
            </w:pPr>
          </w:p>
          <w:p>
            <w:pPr>
              <w:rPr>
                <w:sz w:val="24"/>
                <w:szCs w:val="24"/>
              </w:rPr>
            </w:pPr>
            <w:r>
              <w:rPr>
                <w:rFonts w:hint="eastAsia"/>
                <w:sz w:val="24"/>
                <w:szCs w:val="24"/>
              </w:rPr>
              <w:t>书面材料提交要求：请在系统中打印此页，公司盖章、法定代表人亲笔签字、填写日期。</w:t>
            </w:r>
          </w:p>
        </w:tc>
      </w:tr>
    </w:tbl>
    <w:p>
      <w:pPr>
        <w:ind w:firstLine="142" w:firstLineChars="59"/>
        <w:rPr>
          <w:b/>
          <w:sz w:val="24"/>
          <w:szCs w:val="24"/>
        </w:rPr>
      </w:pPr>
    </w:p>
    <w:p>
      <w:pPr>
        <w:ind w:firstLine="142" w:firstLineChars="59"/>
        <w:rPr>
          <w:b/>
          <w:sz w:val="24"/>
          <w:szCs w:val="24"/>
        </w:rPr>
      </w:pPr>
    </w:p>
    <w:p>
      <w:pPr>
        <w:ind w:firstLine="142" w:firstLineChars="59"/>
        <w:rPr>
          <w:b/>
          <w:sz w:val="24"/>
          <w:szCs w:val="24"/>
        </w:rPr>
      </w:pPr>
    </w:p>
    <w:p>
      <w:pPr>
        <w:widowControl/>
        <w:jc w:val="left"/>
        <w:rPr>
          <w:rFonts w:cs="黑体" w:asciiTheme="minorEastAsia" w:hAnsiTheme="minorEastAsia"/>
          <w:b/>
          <w:bCs/>
          <w:sz w:val="28"/>
          <w:szCs w:val="28"/>
        </w:rPr>
      </w:pPr>
    </w:p>
    <w:p>
      <w:pPr>
        <w:widowControl/>
        <w:jc w:val="left"/>
        <w:outlineLvl w:val="1"/>
        <w:rPr>
          <w:rFonts w:ascii="宋体" w:hAnsi="宋体"/>
          <w:b/>
          <w:bCs/>
          <w:sz w:val="28"/>
          <w:szCs w:val="28"/>
        </w:rPr>
      </w:pPr>
      <w:bookmarkStart w:id="4" w:name="_Toc3215"/>
      <w:r>
        <w:rPr>
          <w:rFonts w:hint="eastAsia" w:ascii="宋体" w:hAnsi="宋体"/>
          <w:b/>
          <w:bCs/>
          <w:sz w:val="28"/>
          <w:szCs w:val="28"/>
        </w:rPr>
        <w:t>（四）股东追溯及其相关证明材料</w:t>
      </w:r>
      <w:bookmarkEnd w:id="4"/>
    </w:p>
    <w:tbl>
      <w:tblPr>
        <w:tblStyle w:val="13"/>
        <w:tblW w:w="88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843"/>
        <w:gridCol w:w="142"/>
        <w:gridCol w:w="1417"/>
        <w:gridCol w:w="1418"/>
        <w:gridCol w:w="2986"/>
        <w:gridCol w:w="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863" w:type="dxa"/>
            <w:gridSpan w:val="7"/>
            <w:shd w:val="clear" w:color="auto" w:fill="auto"/>
            <w:vAlign w:val="center"/>
          </w:tcPr>
          <w:p>
            <w:pPr>
              <w:jc w:val="center"/>
              <w:rPr>
                <w:rFonts w:cs="Calibri"/>
                <w:b/>
                <w:kern w:val="0"/>
                <w:sz w:val="24"/>
                <w:szCs w:val="24"/>
              </w:rPr>
            </w:pPr>
            <w:r>
              <w:rPr>
                <w:rFonts w:hint="eastAsia" w:ascii="宋体" w:hAnsi="宋体"/>
                <w:b/>
                <w:bCs/>
                <w:kern w:val="0"/>
                <w:sz w:val="28"/>
                <w:szCs w:val="28"/>
              </w:rPr>
              <w:t>股东追溯及其相关证明材料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17" w:type="dxa"/>
            <w:vMerge w:val="restart"/>
            <w:shd w:val="clear" w:color="auto" w:fill="auto"/>
            <w:vAlign w:val="center"/>
          </w:tcPr>
          <w:p>
            <w:pPr>
              <w:jc w:val="center"/>
              <w:rPr>
                <w:rFonts w:cs="Calibri"/>
                <w:b/>
                <w:kern w:val="0"/>
                <w:sz w:val="24"/>
                <w:szCs w:val="24"/>
              </w:rPr>
            </w:pPr>
            <w:r>
              <w:rPr>
                <w:rFonts w:hint="eastAsia" w:cs="Calibri"/>
                <w:b/>
                <w:kern w:val="0"/>
                <w:sz w:val="24"/>
                <w:szCs w:val="24"/>
              </w:rPr>
              <w:t>股东追溯是否涉及外资</w:t>
            </w:r>
          </w:p>
        </w:tc>
        <w:tc>
          <w:tcPr>
            <w:tcW w:w="1843" w:type="dxa"/>
            <w:vMerge w:val="restart"/>
            <w:shd w:val="clear" w:color="auto" w:fill="auto"/>
            <w:vAlign w:val="center"/>
          </w:tcPr>
          <w:p>
            <w:pPr>
              <w:rPr>
                <w:rFonts w:cs="Calibri"/>
                <w:b/>
                <w:kern w:val="0"/>
                <w:sz w:val="24"/>
                <w:szCs w:val="24"/>
              </w:rPr>
            </w:pPr>
            <w:r>
              <w:rPr>
                <w:rFonts w:hint="eastAsia" w:ascii="宋体" w:hAnsi="宋体" w:cs="Times New Roman"/>
                <w:kern w:val="0"/>
                <w:sz w:val="24"/>
                <w:szCs w:val="20"/>
              </w:rPr>
              <w:t>○</w:t>
            </w:r>
            <w:r>
              <w:rPr>
                <w:rFonts w:hint="eastAsia" w:ascii="宋体" w:cs="Times New Roman"/>
                <w:kern w:val="0"/>
                <w:sz w:val="24"/>
                <w:szCs w:val="20"/>
              </w:rPr>
              <w:t>无外资成分</w:t>
            </w:r>
          </w:p>
        </w:tc>
        <w:tc>
          <w:tcPr>
            <w:tcW w:w="6203" w:type="dxa"/>
            <w:gridSpan w:val="5"/>
            <w:shd w:val="clear" w:color="auto" w:fill="auto"/>
            <w:vAlign w:val="center"/>
          </w:tcPr>
          <w:p>
            <w:pPr>
              <w:rPr>
                <w:rFonts w:cs="Calibri"/>
                <w:b/>
                <w:kern w:val="0"/>
                <w:sz w:val="24"/>
                <w:szCs w:val="24"/>
              </w:rPr>
            </w:pPr>
            <w:r>
              <w:rPr>
                <w:rFonts w:hint="eastAsia" w:ascii="宋体" w:cs="Times New Roman"/>
                <w:kern w:val="0"/>
                <w:sz w:val="24"/>
                <w:szCs w:val="20"/>
              </w:rPr>
              <w:t>申请者上传《股东追溯不涉及外资承诺书》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17" w:type="dxa"/>
            <w:vMerge w:val="continue"/>
            <w:shd w:val="clear" w:color="auto" w:fill="auto"/>
            <w:vAlign w:val="center"/>
          </w:tcPr>
          <w:p>
            <w:pPr>
              <w:jc w:val="center"/>
              <w:rPr>
                <w:rFonts w:cs="Calibri"/>
                <w:b/>
                <w:kern w:val="0"/>
                <w:sz w:val="24"/>
                <w:szCs w:val="24"/>
              </w:rPr>
            </w:pPr>
          </w:p>
        </w:tc>
        <w:tc>
          <w:tcPr>
            <w:tcW w:w="1843" w:type="dxa"/>
            <w:vMerge w:val="continue"/>
            <w:shd w:val="clear" w:color="auto" w:fill="auto"/>
            <w:vAlign w:val="center"/>
          </w:tcPr>
          <w:p>
            <w:pPr>
              <w:rPr>
                <w:rFonts w:ascii="宋体" w:hAnsi="宋体" w:cs="Times New Roman"/>
                <w:kern w:val="0"/>
                <w:sz w:val="24"/>
                <w:szCs w:val="20"/>
              </w:rPr>
            </w:pPr>
          </w:p>
        </w:tc>
        <w:tc>
          <w:tcPr>
            <w:tcW w:w="6203" w:type="dxa"/>
            <w:gridSpan w:val="5"/>
            <w:shd w:val="clear" w:color="auto" w:fill="auto"/>
            <w:vAlign w:val="center"/>
          </w:tcPr>
          <w:p>
            <w:pPr>
              <w:rPr>
                <w:rFonts w:ascii="宋体" w:hAnsi="宋体" w:cs="Times New Roman"/>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817" w:type="dxa"/>
            <w:vMerge w:val="continue"/>
            <w:shd w:val="clear" w:color="auto" w:fill="auto"/>
            <w:vAlign w:val="center"/>
          </w:tcPr>
          <w:p>
            <w:pPr>
              <w:jc w:val="center"/>
              <w:rPr>
                <w:rFonts w:cs="Calibri"/>
                <w:b/>
                <w:kern w:val="0"/>
                <w:sz w:val="24"/>
                <w:szCs w:val="24"/>
              </w:rPr>
            </w:pPr>
          </w:p>
        </w:tc>
        <w:tc>
          <w:tcPr>
            <w:tcW w:w="1843" w:type="dxa"/>
            <w:vMerge w:val="restart"/>
            <w:shd w:val="clear" w:color="auto" w:fill="auto"/>
            <w:vAlign w:val="center"/>
          </w:tcPr>
          <w:p>
            <w:pPr>
              <w:rPr>
                <w:rFonts w:ascii="宋体" w:hAnsi="宋体" w:cs="Times New Roman"/>
                <w:kern w:val="0"/>
                <w:sz w:val="24"/>
                <w:szCs w:val="20"/>
              </w:rPr>
            </w:pPr>
            <w:r>
              <w:rPr>
                <w:rFonts w:hint="eastAsia" w:ascii="宋体" w:hAnsi="宋体" w:cs="Times New Roman"/>
                <w:kern w:val="0"/>
                <w:sz w:val="24"/>
                <w:szCs w:val="20"/>
              </w:rPr>
              <w:t>○含</w:t>
            </w:r>
            <w:r>
              <w:rPr>
                <w:rFonts w:hint="eastAsia" w:ascii="宋体" w:cs="Times New Roman"/>
                <w:kern w:val="0"/>
                <w:sz w:val="24"/>
                <w:szCs w:val="20"/>
              </w:rPr>
              <w:t>外资成分（已取得商务部门批准证书）</w:t>
            </w:r>
          </w:p>
        </w:tc>
        <w:tc>
          <w:tcPr>
            <w:tcW w:w="6203" w:type="dxa"/>
            <w:gridSpan w:val="5"/>
            <w:shd w:val="clear" w:color="auto" w:fill="auto"/>
            <w:vAlign w:val="center"/>
          </w:tcPr>
          <w:p>
            <w:pPr>
              <w:autoSpaceDE w:val="0"/>
              <w:autoSpaceDN w:val="0"/>
              <w:adjustRightInd w:val="0"/>
              <w:jc w:val="left"/>
              <w:rPr>
                <w:sz w:val="24"/>
                <w:szCs w:val="24"/>
              </w:rPr>
            </w:pPr>
            <w:r>
              <w:rPr>
                <w:rFonts w:hint="eastAsia"/>
                <w:sz w:val="24"/>
                <w:szCs w:val="24"/>
              </w:rPr>
              <w:t>《外商投资经营电信业务审定意见书》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817" w:type="dxa"/>
            <w:vMerge w:val="continue"/>
            <w:shd w:val="clear" w:color="auto" w:fill="auto"/>
            <w:vAlign w:val="center"/>
          </w:tcPr>
          <w:p>
            <w:pPr>
              <w:jc w:val="center"/>
              <w:rPr>
                <w:rFonts w:cs="Calibri"/>
                <w:b/>
                <w:kern w:val="0"/>
                <w:sz w:val="24"/>
                <w:szCs w:val="24"/>
              </w:rPr>
            </w:pPr>
          </w:p>
        </w:tc>
        <w:tc>
          <w:tcPr>
            <w:tcW w:w="1843" w:type="dxa"/>
            <w:vMerge w:val="continue"/>
            <w:shd w:val="clear" w:color="auto" w:fill="auto"/>
            <w:vAlign w:val="center"/>
          </w:tcPr>
          <w:p>
            <w:pPr>
              <w:rPr>
                <w:rFonts w:ascii="宋体" w:hAnsi="宋体" w:cs="Times New Roman"/>
                <w:kern w:val="0"/>
                <w:sz w:val="24"/>
                <w:szCs w:val="20"/>
              </w:rPr>
            </w:pPr>
          </w:p>
        </w:tc>
        <w:tc>
          <w:tcPr>
            <w:tcW w:w="6203" w:type="dxa"/>
            <w:gridSpan w:val="5"/>
            <w:shd w:val="clear" w:color="auto" w:fill="auto"/>
            <w:vAlign w:val="center"/>
          </w:tcPr>
          <w:p>
            <w:pPr>
              <w:autoSpaceDE w:val="0"/>
              <w:autoSpaceDN w:val="0"/>
              <w:adjustRightInd w:val="0"/>
              <w:jc w:val="left"/>
              <w:rPr>
                <w:sz w:val="24"/>
                <w:szCs w:val="24"/>
              </w:rPr>
            </w:pPr>
            <w:r>
              <w:rPr>
                <w:rFonts w:hint="eastAsia"/>
                <w:sz w:val="24"/>
                <w:szCs w:val="24"/>
              </w:rPr>
              <w:t>《外商投资企业批准证书》或批复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817" w:type="dxa"/>
            <w:vMerge w:val="continue"/>
            <w:shd w:val="clear" w:color="auto" w:fill="auto"/>
            <w:vAlign w:val="center"/>
          </w:tcPr>
          <w:p>
            <w:pPr>
              <w:jc w:val="center"/>
              <w:rPr>
                <w:rFonts w:cs="Calibri"/>
                <w:b/>
                <w:kern w:val="0"/>
                <w:sz w:val="24"/>
                <w:szCs w:val="24"/>
              </w:rPr>
            </w:pPr>
          </w:p>
        </w:tc>
        <w:tc>
          <w:tcPr>
            <w:tcW w:w="1843" w:type="dxa"/>
            <w:shd w:val="clear" w:color="auto" w:fill="auto"/>
            <w:vAlign w:val="center"/>
          </w:tcPr>
          <w:p>
            <w:pPr>
              <w:rPr>
                <w:rFonts w:ascii="宋体" w:hAnsi="宋体" w:cs="Times New Roman"/>
                <w:kern w:val="0"/>
                <w:sz w:val="24"/>
                <w:szCs w:val="20"/>
              </w:rPr>
            </w:pPr>
            <w:r>
              <w:rPr>
                <w:rFonts w:hint="eastAsia" w:ascii="宋体" w:hAnsi="宋体" w:cs="Times New Roman"/>
                <w:kern w:val="0"/>
                <w:sz w:val="24"/>
                <w:szCs w:val="20"/>
              </w:rPr>
              <w:t>○含</w:t>
            </w:r>
            <w:r>
              <w:rPr>
                <w:rFonts w:hint="eastAsia" w:ascii="宋体" w:cs="Times New Roman"/>
                <w:kern w:val="0"/>
                <w:sz w:val="24"/>
                <w:szCs w:val="20"/>
              </w:rPr>
              <w:t>外资成分（未取得外商投资经营电信业务审定意见书）</w:t>
            </w:r>
          </w:p>
        </w:tc>
        <w:tc>
          <w:tcPr>
            <w:tcW w:w="6203" w:type="dxa"/>
            <w:gridSpan w:val="5"/>
            <w:shd w:val="clear" w:color="auto" w:fill="auto"/>
            <w:vAlign w:val="center"/>
          </w:tcPr>
          <w:p>
            <w:pPr>
              <w:rPr>
                <w:rFonts w:ascii="宋体" w:hAnsi="宋体" w:cs="Times New Roman"/>
                <w:kern w:val="0"/>
                <w:sz w:val="24"/>
                <w:szCs w:val="20"/>
                <w:u w:val="single"/>
              </w:rPr>
            </w:pPr>
            <w:r>
              <w:rPr>
                <w:rFonts w:hint="eastAsia" w:ascii="宋体" w:hAnsi="宋体" w:cs="Times New Roman"/>
                <w:kern w:val="0"/>
                <w:sz w:val="24"/>
                <w:szCs w:val="20"/>
                <w:u w:val="single"/>
              </w:rPr>
              <w:t>填写《外资基本情况表》（样式附后）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shd w:val="clear" w:color="auto" w:fill="auto"/>
            <w:vAlign w:val="center"/>
          </w:tcPr>
          <w:p>
            <w:pPr>
              <w:autoSpaceDE w:val="0"/>
              <w:autoSpaceDN w:val="0"/>
              <w:adjustRightInd w:val="0"/>
              <w:jc w:val="center"/>
              <w:rPr>
                <w:rFonts w:ascii="宋体" w:cs="Times New Roman"/>
                <w:b/>
                <w:kern w:val="0"/>
                <w:sz w:val="24"/>
                <w:szCs w:val="20"/>
              </w:rPr>
            </w:pPr>
            <w:r>
              <w:rPr>
                <w:rFonts w:hint="eastAsia" w:ascii="宋体" w:cs="Times New Roman"/>
                <w:b/>
                <w:kern w:val="0"/>
                <w:sz w:val="24"/>
                <w:szCs w:val="20"/>
              </w:rPr>
              <w:t>一级</w:t>
            </w:r>
          </w:p>
          <w:p>
            <w:pPr>
              <w:autoSpaceDE w:val="0"/>
              <w:autoSpaceDN w:val="0"/>
              <w:adjustRightInd w:val="0"/>
              <w:jc w:val="center"/>
              <w:rPr>
                <w:rFonts w:ascii="宋体" w:cs="Times New Roman"/>
                <w:b/>
                <w:kern w:val="0"/>
                <w:sz w:val="24"/>
                <w:szCs w:val="20"/>
              </w:rPr>
            </w:pPr>
            <w:r>
              <w:rPr>
                <w:rFonts w:hint="eastAsia" w:ascii="宋体" w:cs="Times New Roman"/>
                <w:b/>
                <w:kern w:val="0"/>
                <w:sz w:val="24"/>
                <w:szCs w:val="20"/>
              </w:rPr>
              <w:t>股东</w:t>
            </w:r>
          </w:p>
          <w:p>
            <w:pPr>
              <w:autoSpaceDE w:val="0"/>
              <w:autoSpaceDN w:val="0"/>
              <w:adjustRightInd w:val="0"/>
              <w:jc w:val="center"/>
              <w:rPr>
                <w:rFonts w:ascii="宋体" w:cs="Times New Roman"/>
                <w:b/>
                <w:kern w:val="0"/>
                <w:sz w:val="24"/>
                <w:szCs w:val="20"/>
              </w:rPr>
            </w:pPr>
            <w:r>
              <w:rPr>
                <w:rFonts w:hint="eastAsia" w:ascii="宋体" w:cs="Times New Roman"/>
                <w:b/>
                <w:kern w:val="0"/>
                <w:sz w:val="24"/>
                <w:szCs w:val="20"/>
              </w:rPr>
              <w:t>股权</w:t>
            </w:r>
          </w:p>
          <w:p>
            <w:pPr>
              <w:jc w:val="center"/>
              <w:rPr>
                <w:rFonts w:ascii="宋体" w:cs="Times New Roman"/>
                <w:kern w:val="0"/>
                <w:sz w:val="24"/>
                <w:szCs w:val="20"/>
              </w:rPr>
            </w:pPr>
            <w:r>
              <w:rPr>
                <w:rFonts w:hint="eastAsia" w:ascii="宋体" w:cs="Times New Roman"/>
                <w:b/>
                <w:kern w:val="0"/>
                <w:sz w:val="24"/>
                <w:szCs w:val="20"/>
              </w:rPr>
              <w:t>情况</w:t>
            </w:r>
          </w:p>
        </w:tc>
        <w:tc>
          <w:tcPr>
            <w:tcW w:w="8046" w:type="dxa"/>
            <w:gridSpan w:val="6"/>
            <w:shd w:val="clear" w:color="auto" w:fill="auto"/>
            <w:vAlign w:val="center"/>
          </w:tcPr>
          <w:p>
            <w:pPr>
              <w:autoSpaceDE w:val="0"/>
              <w:autoSpaceDN w:val="0"/>
              <w:adjustRightInd w:val="0"/>
              <w:jc w:val="center"/>
              <w:rPr>
                <w:rFonts w:ascii="宋体" w:cs="Times New Roman"/>
                <w:kern w:val="0"/>
                <w:sz w:val="24"/>
                <w:szCs w:val="20"/>
              </w:rPr>
            </w:pPr>
            <w:r>
              <w:rPr>
                <w:rFonts w:hint="eastAsia" w:ascii="宋体" w:cs="Times New Roman"/>
                <w:kern w:val="0"/>
                <w:sz w:val="24"/>
                <w:szCs w:val="20"/>
              </w:rPr>
              <w:t>申请者上传《国家企业信用信息公示系统》截图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shd w:val="clear" w:color="auto" w:fill="auto"/>
            <w:vAlign w:val="center"/>
          </w:tcPr>
          <w:p>
            <w:pPr>
              <w:jc w:val="center"/>
              <w:rPr>
                <w:rFonts w:cs="Calibri"/>
                <w:b/>
                <w:kern w:val="0"/>
                <w:sz w:val="24"/>
                <w:szCs w:val="24"/>
              </w:rPr>
            </w:pPr>
          </w:p>
        </w:tc>
        <w:tc>
          <w:tcPr>
            <w:tcW w:w="1985" w:type="dxa"/>
            <w:gridSpan w:val="2"/>
            <w:shd w:val="clear" w:color="auto" w:fill="auto"/>
            <w:vAlign w:val="center"/>
          </w:tcPr>
          <w:p>
            <w:pPr>
              <w:autoSpaceDE w:val="0"/>
              <w:autoSpaceDN w:val="0"/>
              <w:adjustRightInd w:val="0"/>
              <w:jc w:val="center"/>
              <w:rPr>
                <w:rFonts w:ascii="宋体" w:cs="Times New Roman"/>
                <w:kern w:val="0"/>
                <w:sz w:val="24"/>
                <w:szCs w:val="20"/>
              </w:rPr>
            </w:pPr>
            <w:r>
              <w:rPr>
                <w:rFonts w:hint="eastAsia" w:ascii="宋体" w:cs="Times New Roman"/>
                <w:kern w:val="0"/>
                <w:sz w:val="24"/>
                <w:szCs w:val="20"/>
              </w:rPr>
              <w:t>股东名称</w:t>
            </w:r>
          </w:p>
        </w:tc>
        <w:tc>
          <w:tcPr>
            <w:tcW w:w="1417" w:type="dxa"/>
            <w:shd w:val="clear" w:color="auto" w:fill="auto"/>
            <w:vAlign w:val="center"/>
          </w:tcPr>
          <w:p>
            <w:pPr>
              <w:autoSpaceDE w:val="0"/>
              <w:autoSpaceDN w:val="0"/>
              <w:adjustRightInd w:val="0"/>
              <w:jc w:val="center"/>
              <w:rPr>
                <w:rFonts w:ascii="宋体" w:cs="Times New Roman"/>
                <w:kern w:val="0"/>
                <w:sz w:val="24"/>
                <w:szCs w:val="20"/>
              </w:rPr>
            </w:pPr>
            <w:r>
              <w:rPr>
                <w:rFonts w:hint="eastAsia" w:ascii="宋体" w:cs="Times New Roman"/>
                <w:kern w:val="0"/>
                <w:sz w:val="24"/>
                <w:szCs w:val="20"/>
              </w:rPr>
              <w:t>股权比例</w:t>
            </w:r>
          </w:p>
        </w:tc>
        <w:tc>
          <w:tcPr>
            <w:tcW w:w="1418" w:type="dxa"/>
            <w:shd w:val="clear" w:color="auto" w:fill="auto"/>
            <w:vAlign w:val="center"/>
          </w:tcPr>
          <w:p>
            <w:pPr>
              <w:autoSpaceDE w:val="0"/>
              <w:autoSpaceDN w:val="0"/>
              <w:adjustRightInd w:val="0"/>
              <w:jc w:val="center"/>
              <w:rPr>
                <w:rFonts w:ascii="宋体" w:cs="Times New Roman"/>
                <w:kern w:val="0"/>
                <w:sz w:val="24"/>
                <w:szCs w:val="20"/>
              </w:rPr>
            </w:pPr>
            <w:r>
              <w:rPr>
                <w:rFonts w:hint="eastAsia" w:ascii="宋体" w:cs="Times New Roman"/>
                <w:kern w:val="0"/>
                <w:sz w:val="24"/>
                <w:szCs w:val="20"/>
              </w:rPr>
              <w:t>证照号</w:t>
            </w:r>
          </w:p>
        </w:tc>
        <w:tc>
          <w:tcPr>
            <w:tcW w:w="2986" w:type="dxa"/>
            <w:shd w:val="clear" w:color="auto" w:fill="auto"/>
            <w:vAlign w:val="center"/>
          </w:tcPr>
          <w:p>
            <w:pPr>
              <w:autoSpaceDE w:val="0"/>
              <w:autoSpaceDN w:val="0"/>
              <w:adjustRightInd w:val="0"/>
              <w:jc w:val="center"/>
              <w:rPr>
                <w:rFonts w:ascii="宋体" w:hAnsi="宋体" w:cs="Calibri"/>
                <w:kern w:val="0"/>
                <w:sz w:val="24"/>
                <w:szCs w:val="24"/>
              </w:rPr>
            </w:pPr>
            <w:r>
              <w:rPr>
                <w:rFonts w:hint="eastAsia" w:ascii="宋体" w:cs="Times New Roman"/>
                <w:kern w:val="0"/>
                <w:sz w:val="24"/>
                <w:szCs w:val="20"/>
              </w:rPr>
              <w:t>相关证照</w:t>
            </w:r>
          </w:p>
        </w:tc>
        <w:tc>
          <w:tcPr>
            <w:tcW w:w="240" w:type="dxa"/>
            <w:shd w:val="clear" w:color="auto" w:fill="auto"/>
            <w:vAlign w:val="center"/>
          </w:tcPr>
          <w:p>
            <w:pPr>
              <w:autoSpaceDE w:val="0"/>
              <w:autoSpaceDN w:val="0"/>
              <w:adjustRightInd w:val="0"/>
              <w:jc w:val="center"/>
              <w:rPr>
                <w:rFonts w:ascii="宋体" w:cs="Times New Roman"/>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shd w:val="clear" w:color="auto" w:fill="auto"/>
            <w:vAlign w:val="center"/>
          </w:tcPr>
          <w:p>
            <w:pPr>
              <w:jc w:val="center"/>
              <w:rPr>
                <w:rFonts w:cs="Calibri"/>
                <w:b/>
                <w:kern w:val="0"/>
                <w:sz w:val="24"/>
                <w:szCs w:val="24"/>
              </w:rPr>
            </w:pPr>
          </w:p>
        </w:tc>
        <w:tc>
          <w:tcPr>
            <w:tcW w:w="1985" w:type="dxa"/>
            <w:gridSpan w:val="2"/>
            <w:shd w:val="clear" w:color="auto" w:fill="auto"/>
            <w:vAlign w:val="center"/>
          </w:tcPr>
          <w:p>
            <w:pPr>
              <w:autoSpaceDE w:val="0"/>
              <w:autoSpaceDN w:val="0"/>
              <w:adjustRightInd w:val="0"/>
              <w:jc w:val="left"/>
              <w:rPr>
                <w:rFonts w:ascii="宋体" w:cs="Times New Roman"/>
                <w:kern w:val="0"/>
                <w:sz w:val="24"/>
                <w:szCs w:val="20"/>
              </w:rPr>
            </w:pPr>
          </w:p>
        </w:tc>
        <w:tc>
          <w:tcPr>
            <w:tcW w:w="1417" w:type="dxa"/>
            <w:shd w:val="clear" w:color="auto" w:fill="auto"/>
            <w:vAlign w:val="center"/>
          </w:tcPr>
          <w:p>
            <w:pPr>
              <w:autoSpaceDE w:val="0"/>
              <w:autoSpaceDN w:val="0"/>
              <w:adjustRightInd w:val="0"/>
              <w:jc w:val="left"/>
              <w:rPr>
                <w:rFonts w:ascii="宋体" w:cs="Times New Roman"/>
                <w:kern w:val="0"/>
                <w:sz w:val="24"/>
                <w:szCs w:val="20"/>
              </w:rPr>
            </w:pPr>
          </w:p>
        </w:tc>
        <w:tc>
          <w:tcPr>
            <w:tcW w:w="1418" w:type="dxa"/>
            <w:shd w:val="clear" w:color="auto" w:fill="auto"/>
            <w:vAlign w:val="center"/>
          </w:tcPr>
          <w:p>
            <w:pPr>
              <w:autoSpaceDE w:val="0"/>
              <w:autoSpaceDN w:val="0"/>
              <w:adjustRightInd w:val="0"/>
              <w:jc w:val="left"/>
              <w:rPr>
                <w:rFonts w:ascii="宋体" w:cs="Times New Roman"/>
                <w:kern w:val="0"/>
                <w:sz w:val="24"/>
                <w:szCs w:val="20"/>
              </w:rPr>
            </w:pPr>
          </w:p>
        </w:tc>
        <w:tc>
          <w:tcPr>
            <w:tcW w:w="2986" w:type="dxa"/>
            <w:shd w:val="clear" w:color="auto" w:fill="auto"/>
            <w:vAlign w:val="center"/>
          </w:tcPr>
          <w:p>
            <w:pPr>
              <w:autoSpaceDE w:val="0"/>
              <w:autoSpaceDN w:val="0"/>
              <w:adjustRightInd w:val="0"/>
              <w:jc w:val="center"/>
              <w:rPr>
                <w:rFonts w:ascii="宋体" w:hAnsi="宋体" w:cs="Calibri"/>
                <w:kern w:val="0"/>
                <w:sz w:val="24"/>
                <w:szCs w:val="24"/>
              </w:rPr>
            </w:pPr>
          </w:p>
        </w:tc>
        <w:tc>
          <w:tcPr>
            <w:tcW w:w="240" w:type="dxa"/>
            <w:shd w:val="clear" w:color="auto" w:fill="auto"/>
            <w:vAlign w:val="center"/>
          </w:tcPr>
          <w:p>
            <w:pPr>
              <w:autoSpaceDE w:val="0"/>
              <w:autoSpaceDN w:val="0"/>
              <w:adjustRightInd w:val="0"/>
              <w:jc w:val="center"/>
              <w:rPr>
                <w:rFonts w:ascii="宋体" w:cs="Times New Roman"/>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shd w:val="clear" w:color="auto" w:fill="auto"/>
            <w:vAlign w:val="center"/>
          </w:tcPr>
          <w:p>
            <w:pPr>
              <w:jc w:val="center"/>
              <w:rPr>
                <w:rFonts w:cs="Calibri"/>
                <w:b/>
                <w:kern w:val="0"/>
                <w:sz w:val="24"/>
                <w:szCs w:val="24"/>
              </w:rPr>
            </w:pPr>
          </w:p>
        </w:tc>
        <w:tc>
          <w:tcPr>
            <w:tcW w:w="1985" w:type="dxa"/>
            <w:gridSpan w:val="2"/>
            <w:shd w:val="clear" w:color="auto" w:fill="auto"/>
            <w:vAlign w:val="center"/>
          </w:tcPr>
          <w:p>
            <w:pPr>
              <w:autoSpaceDE w:val="0"/>
              <w:autoSpaceDN w:val="0"/>
              <w:adjustRightInd w:val="0"/>
              <w:jc w:val="left"/>
              <w:rPr>
                <w:rFonts w:ascii="宋体" w:cs="Times New Roman"/>
                <w:kern w:val="0"/>
                <w:sz w:val="24"/>
                <w:szCs w:val="20"/>
              </w:rPr>
            </w:pPr>
          </w:p>
        </w:tc>
        <w:tc>
          <w:tcPr>
            <w:tcW w:w="1417" w:type="dxa"/>
            <w:shd w:val="clear" w:color="auto" w:fill="auto"/>
            <w:vAlign w:val="center"/>
          </w:tcPr>
          <w:p>
            <w:pPr>
              <w:autoSpaceDE w:val="0"/>
              <w:autoSpaceDN w:val="0"/>
              <w:adjustRightInd w:val="0"/>
              <w:jc w:val="left"/>
              <w:rPr>
                <w:rFonts w:ascii="宋体" w:cs="Times New Roman"/>
                <w:kern w:val="0"/>
                <w:sz w:val="24"/>
                <w:szCs w:val="20"/>
              </w:rPr>
            </w:pPr>
          </w:p>
        </w:tc>
        <w:tc>
          <w:tcPr>
            <w:tcW w:w="1418" w:type="dxa"/>
            <w:shd w:val="clear" w:color="auto" w:fill="auto"/>
            <w:vAlign w:val="center"/>
          </w:tcPr>
          <w:p>
            <w:pPr>
              <w:autoSpaceDE w:val="0"/>
              <w:autoSpaceDN w:val="0"/>
              <w:adjustRightInd w:val="0"/>
              <w:jc w:val="left"/>
              <w:rPr>
                <w:rFonts w:ascii="宋体" w:cs="Times New Roman"/>
                <w:kern w:val="0"/>
                <w:sz w:val="24"/>
                <w:szCs w:val="20"/>
              </w:rPr>
            </w:pPr>
          </w:p>
        </w:tc>
        <w:tc>
          <w:tcPr>
            <w:tcW w:w="2986" w:type="dxa"/>
            <w:shd w:val="clear" w:color="auto" w:fill="auto"/>
            <w:vAlign w:val="center"/>
          </w:tcPr>
          <w:p>
            <w:pPr>
              <w:autoSpaceDE w:val="0"/>
              <w:autoSpaceDN w:val="0"/>
              <w:adjustRightInd w:val="0"/>
              <w:jc w:val="left"/>
              <w:rPr>
                <w:rFonts w:ascii="宋体" w:hAnsi="宋体" w:cs="Calibri"/>
                <w:kern w:val="0"/>
                <w:sz w:val="24"/>
                <w:szCs w:val="24"/>
              </w:rPr>
            </w:pPr>
          </w:p>
        </w:tc>
        <w:tc>
          <w:tcPr>
            <w:tcW w:w="240" w:type="dxa"/>
            <w:shd w:val="clear" w:color="auto" w:fill="auto"/>
            <w:vAlign w:val="center"/>
          </w:tcPr>
          <w:p>
            <w:pPr>
              <w:autoSpaceDE w:val="0"/>
              <w:autoSpaceDN w:val="0"/>
              <w:adjustRightInd w:val="0"/>
              <w:jc w:val="center"/>
              <w:rPr>
                <w:rFonts w:ascii="宋体" w:cs="Times New Roman"/>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center"/>
          </w:tcPr>
          <w:p>
            <w:pPr>
              <w:jc w:val="center"/>
              <w:rPr>
                <w:rFonts w:cs="Calibri"/>
                <w:b/>
                <w:kern w:val="0"/>
                <w:sz w:val="24"/>
                <w:szCs w:val="24"/>
              </w:rPr>
            </w:pPr>
            <w:r>
              <w:rPr>
                <w:rFonts w:hint="eastAsia" w:cs="Calibri"/>
                <w:b/>
                <w:kern w:val="0"/>
                <w:sz w:val="24"/>
                <w:szCs w:val="24"/>
              </w:rPr>
              <w:t>间接股东</w:t>
            </w:r>
          </w:p>
          <w:p>
            <w:pPr>
              <w:jc w:val="center"/>
              <w:rPr>
                <w:rFonts w:cs="Calibri"/>
                <w:b/>
                <w:kern w:val="0"/>
                <w:sz w:val="24"/>
                <w:szCs w:val="24"/>
              </w:rPr>
            </w:pPr>
            <w:r>
              <w:rPr>
                <w:rFonts w:hint="eastAsia" w:cs="Calibri"/>
                <w:b/>
                <w:kern w:val="0"/>
                <w:sz w:val="24"/>
                <w:szCs w:val="24"/>
              </w:rPr>
              <w:t>追溯</w:t>
            </w:r>
          </w:p>
        </w:tc>
        <w:tc>
          <w:tcPr>
            <w:tcW w:w="8046" w:type="dxa"/>
            <w:gridSpan w:val="6"/>
            <w:shd w:val="clear" w:color="auto" w:fill="auto"/>
          </w:tcPr>
          <w:p>
            <w:pPr>
              <w:rPr>
                <w:rFonts w:cs="Calibri"/>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center"/>
          </w:tcPr>
          <w:p>
            <w:pPr>
              <w:jc w:val="center"/>
              <w:rPr>
                <w:rFonts w:cs="Calibri"/>
                <w:b/>
                <w:kern w:val="0"/>
                <w:sz w:val="24"/>
                <w:szCs w:val="24"/>
              </w:rPr>
            </w:pPr>
            <w:r>
              <w:rPr>
                <w:rFonts w:hint="eastAsia" w:cs="Calibri"/>
                <w:b/>
                <w:kern w:val="0"/>
                <w:sz w:val="24"/>
                <w:szCs w:val="24"/>
              </w:rPr>
              <w:t>外资股东及股权比例</w:t>
            </w:r>
          </w:p>
        </w:tc>
        <w:tc>
          <w:tcPr>
            <w:tcW w:w="8046" w:type="dxa"/>
            <w:gridSpan w:val="6"/>
            <w:shd w:val="clear" w:color="auto" w:fill="auto"/>
          </w:tcPr>
          <w:p>
            <w:pPr>
              <w:rPr>
                <w:rFonts w:cs="Calibri"/>
                <w:b/>
                <w:kern w:val="0"/>
                <w:sz w:val="24"/>
                <w:szCs w:val="24"/>
              </w:rPr>
            </w:pPr>
            <w:r>
              <w:rPr>
                <w:rFonts w:hint="eastAsia" w:cs="Calibri"/>
                <w:b/>
                <w:kern w:val="0"/>
                <w:sz w:val="24"/>
                <w:szCs w:val="24"/>
              </w:rPr>
              <w:t>企业不需要填写，系统自动生成</w:t>
            </w:r>
          </w:p>
        </w:tc>
      </w:tr>
    </w:tbl>
    <w:p>
      <w:pPr>
        <w:rPr>
          <w:b/>
          <w:sz w:val="24"/>
          <w:szCs w:val="24"/>
        </w:rPr>
      </w:pPr>
      <w:r>
        <w:rPr>
          <w:rFonts w:hint="eastAsia"/>
          <w:b/>
          <w:sz w:val="24"/>
          <w:szCs w:val="24"/>
        </w:rPr>
        <w:t>注：省内表去掉“</w:t>
      </w:r>
      <w:r>
        <w:rPr>
          <w:rFonts w:hint="eastAsia" w:ascii="宋体" w:hAnsi="宋体" w:cs="Times New Roman"/>
          <w:b/>
          <w:kern w:val="0"/>
          <w:sz w:val="24"/>
          <w:szCs w:val="20"/>
        </w:rPr>
        <w:t>含</w:t>
      </w:r>
      <w:r>
        <w:rPr>
          <w:rFonts w:hint="eastAsia" w:ascii="宋体" w:cs="Times New Roman"/>
          <w:b/>
          <w:kern w:val="0"/>
          <w:sz w:val="24"/>
          <w:szCs w:val="20"/>
        </w:rPr>
        <w:t>外资成分（已取得商务部门批准证书）</w:t>
      </w:r>
      <w:r>
        <w:rPr>
          <w:rFonts w:hint="eastAsia"/>
          <w:b/>
          <w:sz w:val="24"/>
          <w:szCs w:val="24"/>
        </w:rPr>
        <w:t>”选项分支。</w:t>
      </w:r>
    </w:p>
    <w:p>
      <w:pPr>
        <w:rPr>
          <w:b/>
          <w:sz w:val="24"/>
          <w:szCs w:val="24"/>
        </w:rPr>
      </w:pPr>
    </w:p>
    <w:p>
      <w:pPr>
        <w:rPr>
          <w:b/>
          <w:sz w:val="24"/>
          <w:szCs w:val="24"/>
        </w:rPr>
      </w:pPr>
      <w:r>
        <w:rPr>
          <w:rFonts w:hint="eastAsia"/>
          <w:b/>
          <w:sz w:val="24"/>
          <w:szCs w:val="24"/>
        </w:rPr>
        <w:t>填表说明：</w:t>
      </w:r>
    </w:p>
    <w:tbl>
      <w:tblPr>
        <w:tblStyle w:val="13"/>
        <w:tblW w:w="8931"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31" w:type="dxa"/>
          </w:tcPr>
          <w:p>
            <w:pPr>
              <w:pStyle w:val="30"/>
              <w:autoSpaceDE w:val="0"/>
              <w:autoSpaceDN w:val="0"/>
              <w:adjustRightInd w:val="0"/>
              <w:ind w:firstLine="0" w:firstLineChars="0"/>
              <w:jc w:val="left"/>
              <w:rPr>
                <w:rFonts w:ascii="宋体" w:hAnsi="宋体"/>
                <w:sz w:val="24"/>
                <w:szCs w:val="24"/>
              </w:rPr>
            </w:pPr>
            <w:r>
              <w:rPr>
                <w:rFonts w:hint="eastAsia" w:ascii="宋体" w:hAnsi="宋体"/>
                <w:sz w:val="24"/>
                <w:szCs w:val="24"/>
              </w:rPr>
              <w:t>一、股东追溯是否涉及外资</w:t>
            </w:r>
          </w:p>
          <w:p>
            <w:pPr>
              <w:pStyle w:val="30"/>
              <w:numPr>
                <w:ilvl w:val="0"/>
                <w:numId w:val="1"/>
              </w:numPr>
              <w:autoSpaceDE w:val="0"/>
              <w:autoSpaceDN w:val="0"/>
              <w:adjustRightInd w:val="0"/>
              <w:ind w:firstLineChars="0"/>
              <w:jc w:val="left"/>
              <w:rPr>
                <w:rFonts w:ascii="宋体" w:hAnsi="宋体"/>
                <w:sz w:val="24"/>
                <w:szCs w:val="24"/>
              </w:rPr>
            </w:pPr>
            <w:r>
              <w:rPr>
                <w:rFonts w:hint="eastAsia" w:ascii="宋体" w:hAnsi="宋体"/>
                <w:sz w:val="24"/>
                <w:szCs w:val="24"/>
              </w:rPr>
              <w:t>申请者追溯到任何一级股东均无外资时，选择“无</w:t>
            </w:r>
            <w:r>
              <w:rPr>
                <w:rFonts w:hint="eastAsia" w:ascii="宋体" w:cs="Times New Roman"/>
                <w:sz w:val="24"/>
              </w:rPr>
              <w:t>外资成分</w:t>
            </w:r>
            <w:r>
              <w:rPr>
                <w:rFonts w:hint="eastAsia" w:ascii="宋体" w:hAnsi="宋体"/>
                <w:sz w:val="24"/>
                <w:szCs w:val="24"/>
              </w:rPr>
              <w:t>”，并请下</w:t>
            </w:r>
            <w:r>
              <w:rPr>
                <w:rFonts w:hint="eastAsia" w:ascii="宋体" w:cs="Times New Roman"/>
                <w:sz w:val="24"/>
              </w:rPr>
              <w:t>载《股东追溯不涉及外资承诺书》模</w:t>
            </w:r>
            <w:r>
              <w:rPr>
                <w:rFonts w:hint="eastAsia" w:ascii="宋体" w:cs="Times New Roman"/>
                <w:kern w:val="0"/>
                <w:sz w:val="24"/>
                <w:szCs w:val="20"/>
              </w:rPr>
              <w:t>板，法人签字公司盖章后，上传。</w:t>
            </w:r>
          </w:p>
          <w:p>
            <w:pPr>
              <w:pStyle w:val="30"/>
              <w:numPr>
                <w:ilvl w:val="0"/>
                <w:numId w:val="1"/>
              </w:numPr>
              <w:autoSpaceDE w:val="0"/>
              <w:autoSpaceDN w:val="0"/>
              <w:adjustRightInd w:val="0"/>
              <w:ind w:firstLineChars="0"/>
              <w:jc w:val="left"/>
              <w:rPr>
                <w:rFonts w:ascii="宋体" w:hAnsi="宋体"/>
                <w:sz w:val="24"/>
                <w:szCs w:val="24"/>
              </w:rPr>
            </w:pPr>
            <w:r>
              <w:rPr>
                <w:rFonts w:hint="eastAsia" w:ascii="宋体" w:hAnsi="宋体"/>
                <w:sz w:val="24"/>
                <w:szCs w:val="24"/>
              </w:rPr>
              <w:t>公司性质：申请者国有股权大于民营股权时选择“国有控股”，反之选择“民营控股”。</w:t>
            </w:r>
          </w:p>
          <w:p>
            <w:pPr>
              <w:pStyle w:val="30"/>
              <w:numPr>
                <w:ilvl w:val="0"/>
                <w:numId w:val="1"/>
              </w:numPr>
              <w:autoSpaceDE w:val="0"/>
              <w:autoSpaceDN w:val="0"/>
              <w:adjustRightInd w:val="0"/>
              <w:ind w:firstLineChars="0"/>
              <w:jc w:val="left"/>
              <w:rPr>
                <w:rFonts w:ascii="宋体" w:hAnsi="宋体"/>
                <w:sz w:val="24"/>
                <w:szCs w:val="24"/>
              </w:rPr>
            </w:pPr>
            <w:r>
              <w:rPr>
                <w:rFonts w:hint="eastAsia" w:ascii="宋体" w:hAnsi="宋体"/>
                <w:sz w:val="24"/>
                <w:szCs w:val="24"/>
              </w:rPr>
              <w:t>若选择“含</w:t>
            </w:r>
            <w:r>
              <w:rPr>
                <w:rFonts w:hint="eastAsia" w:ascii="宋体" w:cs="Times New Roman"/>
                <w:sz w:val="24"/>
              </w:rPr>
              <w:t>外资成分</w:t>
            </w:r>
            <w:r>
              <w:rPr>
                <w:rFonts w:hint="eastAsia" w:ascii="宋体" w:cs="Times New Roman"/>
                <w:kern w:val="0"/>
                <w:sz w:val="24"/>
                <w:szCs w:val="20"/>
              </w:rPr>
              <w:t>（已取得商务部批准证书）</w:t>
            </w:r>
            <w:r>
              <w:rPr>
                <w:rFonts w:hint="eastAsia" w:ascii="宋体" w:hAnsi="宋体"/>
                <w:sz w:val="24"/>
                <w:szCs w:val="24"/>
              </w:rPr>
              <w:t>”，</w:t>
            </w:r>
            <w:r>
              <w:rPr>
                <w:rFonts w:hint="eastAsia"/>
                <w:sz w:val="24"/>
                <w:szCs w:val="24"/>
              </w:rPr>
              <w:t>应已取得《外商投资经营电信业务审定意见书》及商务部门颁发的《外商投资企业批准证书》或其他法定形式批复，且其载明的信息应与现状相符。</w:t>
            </w:r>
          </w:p>
          <w:p>
            <w:pPr>
              <w:pStyle w:val="30"/>
              <w:numPr>
                <w:ilvl w:val="0"/>
                <w:numId w:val="1"/>
              </w:numPr>
              <w:autoSpaceDE w:val="0"/>
              <w:autoSpaceDN w:val="0"/>
              <w:adjustRightInd w:val="0"/>
              <w:ind w:firstLineChars="0"/>
              <w:jc w:val="left"/>
              <w:rPr>
                <w:rFonts w:ascii="宋体" w:hAnsi="宋体"/>
                <w:sz w:val="24"/>
                <w:szCs w:val="24"/>
              </w:rPr>
            </w:pPr>
            <w:r>
              <w:rPr>
                <w:rFonts w:hint="eastAsia" w:ascii="宋体" w:hAnsi="宋体"/>
                <w:sz w:val="24"/>
                <w:szCs w:val="24"/>
              </w:rPr>
              <w:t>若选择“含</w:t>
            </w:r>
            <w:r>
              <w:rPr>
                <w:rFonts w:hint="eastAsia" w:ascii="宋体" w:cs="Times New Roman"/>
                <w:sz w:val="24"/>
              </w:rPr>
              <w:t>外资成分</w:t>
            </w:r>
            <w:r>
              <w:rPr>
                <w:rFonts w:hint="eastAsia" w:ascii="宋体" w:cs="Times New Roman"/>
                <w:kern w:val="0"/>
                <w:sz w:val="24"/>
                <w:szCs w:val="20"/>
              </w:rPr>
              <w:t>（未取得外商投资经营电信业务审定意见书）</w:t>
            </w:r>
            <w:r>
              <w:rPr>
                <w:rFonts w:hint="eastAsia" w:ascii="宋体" w:hAnsi="宋体"/>
                <w:sz w:val="24"/>
                <w:szCs w:val="24"/>
              </w:rPr>
              <w:t>”，请填写《外资基本情况表》。</w:t>
            </w:r>
          </w:p>
          <w:p>
            <w:pPr>
              <w:pStyle w:val="18"/>
              <w:spacing w:line="300" w:lineRule="auto"/>
              <w:ind w:leftChars="-16" w:hanging="33" w:hangingChars="14"/>
              <w:rPr>
                <w:rFonts w:ascii="宋体" w:hAnsi="Calibri" w:eastAsia="宋体" w:cs="Times New Roman"/>
                <w:sz w:val="24"/>
              </w:rPr>
            </w:pPr>
            <w:r>
              <w:rPr>
                <w:rFonts w:hint="eastAsia" w:ascii="宋体" w:hAnsi="Calibri" w:eastAsia="宋体" w:cs="Times New Roman"/>
                <w:sz w:val="24"/>
              </w:rPr>
              <w:t>（1）外资股东应填写申请企业股东股权中逐级追溯出来的所有境外股东信息。</w:t>
            </w:r>
          </w:p>
          <w:p>
            <w:pPr>
              <w:pStyle w:val="18"/>
              <w:spacing w:line="300" w:lineRule="auto"/>
              <w:ind w:leftChars="-16" w:hanging="33" w:hangingChars="14"/>
              <w:rPr>
                <w:rFonts w:ascii="宋体" w:hAnsi="Calibri" w:eastAsia="宋体" w:cs="Times New Roman"/>
                <w:sz w:val="24"/>
              </w:rPr>
            </w:pPr>
            <w:r>
              <w:rPr>
                <w:rFonts w:hint="eastAsia" w:ascii="宋体" w:hAnsi="Calibri" w:eastAsia="宋体" w:cs="Times New Roman"/>
                <w:sz w:val="24"/>
              </w:rPr>
              <w:t>（2）出资比例：一级股东，直接填写其对申请公司的出资比例；二级及以上股东，应层层相乘每级股东的股权比例，折算出对申请公司的出资比例。</w:t>
            </w:r>
          </w:p>
          <w:p>
            <w:pPr>
              <w:pStyle w:val="18"/>
              <w:spacing w:line="300" w:lineRule="auto"/>
              <w:ind w:leftChars="-16" w:hanging="33" w:hangingChars="14"/>
              <w:rPr>
                <w:rFonts w:ascii="宋体" w:hAnsi="Calibri" w:eastAsia="宋体" w:cs="Times New Roman"/>
                <w:sz w:val="24"/>
              </w:rPr>
            </w:pPr>
            <w:r>
              <w:rPr>
                <w:rFonts w:hint="eastAsia" w:ascii="宋体" w:hAnsi="Calibri" w:eastAsia="宋体" w:cs="Times New Roman"/>
                <w:sz w:val="24"/>
              </w:rPr>
              <w:t>（3）证照号码：自然人填写身份证明证件号码；法人及其他组织填写注册号/登记号。</w:t>
            </w:r>
          </w:p>
          <w:p>
            <w:pPr>
              <w:pStyle w:val="18"/>
              <w:spacing w:line="300" w:lineRule="auto"/>
              <w:ind w:leftChars="-16" w:hanging="33" w:hangingChars="14"/>
              <w:rPr>
                <w:rFonts w:ascii="宋体" w:hAnsi="Calibri" w:eastAsia="宋体" w:cs="Times New Roman"/>
                <w:sz w:val="24"/>
              </w:rPr>
            </w:pPr>
            <w:r>
              <w:rPr>
                <w:rFonts w:hint="eastAsia" w:ascii="宋体" w:hAnsi="Calibri" w:eastAsia="宋体" w:cs="Times New Roman"/>
                <w:sz w:val="24"/>
              </w:rPr>
              <w:t>（4）资本来源地：自然人填写身份所属国家/地区；法人及其他组织填写注册地/登记地所属国家/地区。</w:t>
            </w:r>
          </w:p>
          <w:p>
            <w:pPr>
              <w:spacing w:line="300" w:lineRule="auto"/>
              <w:ind w:leftChars="-16" w:hanging="33" w:hangingChars="14"/>
              <w:rPr>
                <w:rFonts w:ascii="宋体" w:hAnsi="Calibri" w:eastAsia="宋体" w:cs="Times New Roman"/>
                <w:sz w:val="24"/>
              </w:rPr>
            </w:pPr>
            <w:r>
              <w:rPr>
                <w:rFonts w:hint="eastAsia" w:ascii="宋体" w:hAnsi="Calibri" w:eastAsia="宋体" w:cs="Times New Roman"/>
                <w:sz w:val="24"/>
              </w:rPr>
              <w:t>（5）上市公司（外资持股）：投资者为境外上市或境内B股上市，投资者名称填写“XXX公司H股（B股、美股等）”，证照号码填写相应股票代码，资本来源地填写投资者上市地区。投资者为境内A股上市或新三板挂牌，投资者信息填写其个体填写。</w:t>
            </w:r>
          </w:p>
          <w:p>
            <w:pPr>
              <w:pStyle w:val="30"/>
              <w:autoSpaceDE w:val="0"/>
              <w:autoSpaceDN w:val="0"/>
              <w:adjustRightInd w:val="0"/>
              <w:ind w:firstLine="0" w:firstLineChars="0"/>
              <w:jc w:val="left"/>
              <w:rPr>
                <w:rFonts w:ascii="宋体" w:hAnsi="宋体"/>
                <w:sz w:val="24"/>
                <w:szCs w:val="24"/>
              </w:rPr>
            </w:pPr>
            <w:r>
              <w:rPr>
                <w:rFonts w:hint="eastAsia" w:ascii="宋体" w:hAnsi="宋体"/>
                <w:sz w:val="24"/>
                <w:szCs w:val="24"/>
              </w:rPr>
              <w:t>二、一级股东股权情况</w:t>
            </w:r>
          </w:p>
          <w:p>
            <w:pPr>
              <w:autoSpaceDE w:val="0"/>
              <w:autoSpaceDN w:val="0"/>
              <w:adjustRightInd w:val="0"/>
              <w:jc w:val="left"/>
              <w:rPr>
                <w:rFonts w:ascii="宋体" w:hAnsi="宋体"/>
                <w:sz w:val="24"/>
                <w:szCs w:val="24"/>
              </w:rPr>
            </w:pPr>
            <w:r>
              <w:rPr>
                <w:rFonts w:hint="eastAsia" w:ascii="宋体" w:hAnsi="宋体"/>
                <w:sz w:val="24"/>
                <w:szCs w:val="24"/>
              </w:rPr>
              <w:t>1、申请者为非上市公司时，应填写全部现行股东，且应与《国家企业信用信息公示系统》截图内容一致，若《国家企业信用信息公示系统》中载明内容不是最新情况，请先更新工商系统信息（已持证企业涉及外资的股东变更除外）。</w:t>
            </w:r>
          </w:p>
          <w:p>
            <w:pPr>
              <w:autoSpaceDE w:val="0"/>
              <w:autoSpaceDN w:val="0"/>
              <w:adjustRightInd w:val="0"/>
              <w:jc w:val="left"/>
              <w:rPr>
                <w:rFonts w:ascii="宋体" w:hAnsi="宋体"/>
                <w:sz w:val="24"/>
                <w:szCs w:val="24"/>
              </w:rPr>
            </w:pPr>
            <w:r>
              <w:rPr>
                <w:rFonts w:hint="eastAsia" w:ascii="宋体" w:hAnsi="宋体"/>
                <w:sz w:val="24"/>
                <w:szCs w:val="24"/>
              </w:rPr>
              <w:t>2、申请者为上市公司（含新三板）时，应填写前十大股东，前十大股东填写内容应与巨潮资讯网或全国中小企业股份转让系统最新披露内容相一致。</w:t>
            </w:r>
          </w:p>
          <w:p>
            <w:pPr>
              <w:autoSpaceDE w:val="0"/>
              <w:autoSpaceDN w:val="0"/>
              <w:adjustRightInd w:val="0"/>
              <w:jc w:val="left"/>
              <w:rPr>
                <w:rFonts w:ascii="宋体" w:hAnsi="宋体"/>
                <w:sz w:val="24"/>
                <w:szCs w:val="24"/>
              </w:rPr>
            </w:pPr>
            <w:r>
              <w:rPr>
                <w:rFonts w:hint="eastAsia" w:ascii="宋体" w:hAnsi="宋体"/>
                <w:sz w:val="24"/>
                <w:szCs w:val="24"/>
              </w:rPr>
              <w:t>3、一级股东股权情况栏目的相关证照</w:t>
            </w:r>
          </w:p>
          <w:p>
            <w:pPr>
              <w:rPr>
                <w:sz w:val="24"/>
                <w:szCs w:val="24"/>
              </w:rPr>
            </w:pPr>
            <w:r>
              <w:rPr>
                <w:rFonts w:hint="eastAsia"/>
                <w:sz w:val="24"/>
                <w:szCs w:val="24"/>
              </w:rPr>
              <w:t>（1）自然人：有效期内的二代身份证原件扫描件；</w:t>
            </w:r>
          </w:p>
          <w:p>
            <w:pPr>
              <w:rPr>
                <w:rFonts w:ascii="宋体" w:hAnsi="宋体"/>
                <w:sz w:val="24"/>
                <w:szCs w:val="24"/>
              </w:rPr>
            </w:pPr>
            <w:r>
              <w:rPr>
                <w:rFonts w:hint="eastAsia"/>
                <w:sz w:val="24"/>
                <w:szCs w:val="24"/>
              </w:rPr>
              <w:t>（2）境内非上市公司及有限合伙企业：</w:t>
            </w:r>
            <w:r>
              <w:rPr>
                <w:rFonts w:hint="eastAsia" w:ascii="宋体" w:hAnsi="宋体"/>
                <w:sz w:val="24"/>
                <w:szCs w:val="24"/>
              </w:rPr>
              <w:t>《国家企业信用信息公示系统》截图；</w:t>
            </w:r>
          </w:p>
          <w:p>
            <w:pPr>
              <w:rPr>
                <w:rFonts w:ascii="宋体" w:hAnsi="宋体"/>
                <w:sz w:val="24"/>
                <w:szCs w:val="24"/>
              </w:rPr>
            </w:pPr>
            <w:r>
              <w:rPr>
                <w:rFonts w:hint="eastAsia" w:ascii="宋体" w:hAnsi="宋体"/>
                <w:sz w:val="24"/>
                <w:szCs w:val="24"/>
              </w:rPr>
              <w:t>（3）境内上市公司：巨潮资讯网（http://www.cninfo.com.cn）或全国中小企业股份转让系统（http://www.neeq.com.cn）中最新一期披露的十大股东截图；</w:t>
            </w:r>
          </w:p>
          <w:p>
            <w:pPr>
              <w:rPr>
                <w:sz w:val="24"/>
                <w:szCs w:val="24"/>
              </w:rPr>
            </w:pPr>
            <w:r>
              <w:rPr>
                <w:rFonts w:hint="eastAsia"/>
                <w:sz w:val="24"/>
                <w:szCs w:val="24"/>
              </w:rPr>
              <w:t>（4）事业法人：事业单位法人证书原件扫描件；</w:t>
            </w:r>
          </w:p>
          <w:p>
            <w:pPr>
              <w:rPr>
                <w:sz w:val="24"/>
                <w:szCs w:val="24"/>
              </w:rPr>
            </w:pPr>
            <w:r>
              <w:rPr>
                <w:rFonts w:hint="eastAsia"/>
                <w:sz w:val="24"/>
                <w:szCs w:val="24"/>
              </w:rPr>
              <w:t>（5）社会团体法人：社会团体法人登记证书原件扫描件；</w:t>
            </w:r>
          </w:p>
          <w:p>
            <w:pPr>
              <w:autoSpaceDE w:val="0"/>
              <w:autoSpaceDN w:val="0"/>
              <w:adjustRightInd w:val="0"/>
              <w:jc w:val="left"/>
              <w:rPr>
                <w:sz w:val="24"/>
                <w:szCs w:val="24"/>
              </w:rPr>
            </w:pPr>
            <w:r>
              <w:rPr>
                <w:rFonts w:hint="eastAsia" w:ascii="宋体" w:hAnsi="宋体"/>
                <w:sz w:val="24"/>
                <w:szCs w:val="24"/>
              </w:rPr>
              <w:t>（6）</w:t>
            </w:r>
            <w:r>
              <w:rPr>
                <w:rFonts w:hint="eastAsia"/>
                <w:sz w:val="24"/>
                <w:szCs w:val="24"/>
              </w:rPr>
              <w:t>机关法人（政府）：组织机构代码证明；</w:t>
            </w:r>
          </w:p>
          <w:p>
            <w:pPr>
              <w:rPr>
                <w:sz w:val="24"/>
                <w:szCs w:val="24"/>
              </w:rPr>
            </w:pPr>
            <w:r>
              <w:rPr>
                <w:rFonts w:hint="eastAsia"/>
                <w:sz w:val="24"/>
                <w:szCs w:val="24"/>
              </w:rPr>
              <w:t>（7）境外法人：公司注册国颁发的企业登记相关证照（相当于我国企业法人营业执照）原件扫描件。</w:t>
            </w:r>
          </w:p>
          <w:p>
            <w:pPr>
              <w:rPr>
                <w:sz w:val="24"/>
                <w:szCs w:val="24"/>
              </w:rPr>
            </w:pPr>
            <w:r>
              <w:rPr>
                <w:rFonts w:hint="eastAsia"/>
                <w:sz w:val="24"/>
                <w:szCs w:val="24"/>
              </w:rPr>
              <w:t>4、股东性质</w:t>
            </w:r>
          </w:p>
          <w:p>
            <w:pPr>
              <w:rPr>
                <w:sz w:val="24"/>
                <w:szCs w:val="24"/>
              </w:rPr>
            </w:pPr>
            <w:r>
              <w:rPr>
                <w:rFonts w:hint="eastAsia"/>
                <w:sz w:val="24"/>
                <w:szCs w:val="24"/>
              </w:rPr>
              <w:t>（1）境内法人：指境内有限责任公司、股份有限公司、合伙企业；</w:t>
            </w:r>
          </w:p>
          <w:p>
            <w:pPr>
              <w:rPr>
                <w:sz w:val="24"/>
                <w:szCs w:val="24"/>
              </w:rPr>
            </w:pPr>
            <w:r>
              <w:rPr>
                <w:rFonts w:hint="eastAsia"/>
                <w:sz w:val="24"/>
                <w:szCs w:val="24"/>
              </w:rPr>
              <w:t>（2）其他内资：如境内事业法人、机关法人（政府）、社会团体法人、内资金融产品类等；</w:t>
            </w:r>
          </w:p>
          <w:p>
            <w:pPr>
              <w:rPr>
                <w:sz w:val="24"/>
                <w:szCs w:val="24"/>
              </w:rPr>
            </w:pPr>
            <w:r>
              <w:rPr>
                <w:rFonts w:hint="eastAsia"/>
                <w:sz w:val="24"/>
                <w:szCs w:val="24"/>
              </w:rPr>
              <w:t>（3）其他外资：如外资金融产品类等。</w:t>
            </w:r>
          </w:p>
          <w:p>
            <w:pPr>
              <w:rPr>
                <w:sz w:val="24"/>
                <w:szCs w:val="24"/>
              </w:rPr>
            </w:pPr>
            <w:r>
              <w:rPr>
                <w:rFonts w:hint="eastAsia"/>
                <w:sz w:val="24"/>
                <w:szCs w:val="24"/>
              </w:rPr>
              <w:t>三、间接股东追溯如股东追溯不涉及外资，只需填写各级股东追溯相关内容。</w:t>
            </w:r>
          </w:p>
          <w:p>
            <w:pPr>
              <w:rPr>
                <w:sz w:val="24"/>
                <w:szCs w:val="24"/>
              </w:rPr>
            </w:pPr>
            <w:r>
              <w:rPr>
                <w:rFonts w:hint="eastAsia"/>
                <w:sz w:val="24"/>
                <w:szCs w:val="24"/>
              </w:rPr>
              <w:t>1、追溯终止点：自然人、国有独资公司、政府及事业单位、上市公司前十大股东（其中的法人股东还应再追溯一级）、外资公司。</w:t>
            </w:r>
          </w:p>
          <w:p>
            <w:pPr>
              <w:rPr>
                <w:sz w:val="24"/>
                <w:szCs w:val="24"/>
              </w:rPr>
            </w:pPr>
            <w:r>
              <w:rPr>
                <w:rFonts w:hint="eastAsia"/>
                <w:sz w:val="24"/>
                <w:szCs w:val="24"/>
              </w:rPr>
              <w:t>2、相关证明文件</w:t>
            </w:r>
          </w:p>
          <w:p>
            <w:pPr>
              <w:rPr>
                <w:rFonts w:ascii="宋体" w:hAnsi="宋体"/>
                <w:sz w:val="24"/>
                <w:szCs w:val="24"/>
              </w:rPr>
            </w:pPr>
            <w:r>
              <w:rPr>
                <w:rFonts w:hint="eastAsia"/>
                <w:sz w:val="24"/>
                <w:szCs w:val="24"/>
              </w:rPr>
              <w:t>（1）境内非上市公司及有限合伙企业：</w:t>
            </w:r>
            <w:r>
              <w:rPr>
                <w:rFonts w:hint="eastAsia" w:ascii="宋体" w:hAnsi="宋体"/>
                <w:sz w:val="24"/>
                <w:szCs w:val="24"/>
              </w:rPr>
              <w:t>《国家企业信用信息公示系统》截图；</w:t>
            </w:r>
          </w:p>
          <w:p>
            <w:pPr>
              <w:rPr>
                <w:rFonts w:ascii="宋体" w:hAnsi="宋体"/>
                <w:sz w:val="24"/>
                <w:szCs w:val="24"/>
              </w:rPr>
            </w:pPr>
            <w:r>
              <w:rPr>
                <w:rFonts w:hint="eastAsia" w:ascii="宋体" w:hAnsi="宋体"/>
                <w:sz w:val="24"/>
                <w:szCs w:val="24"/>
              </w:rPr>
              <w:t>（2）境内上市公司：巨潮资讯网（http://www.cninfo.com.cn）或全国中小企业股份转让系统（http://www.neeq.com.cn）中最新一期披露的十大股东截图。</w:t>
            </w:r>
            <w:r>
              <w:rPr>
                <w:rFonts w:hint="eastAsia"/>
                <w:sz w:val="24"/>
                <w:szCs w:val="24"/>
              </w:rPr>
              <w:t>前十大股东中涉及基金、计划等金融产品的，该股东无需提交证明文件。前十大股东中涉及法人股东的，依据本部分的要求分别提交相应文件</w:t>
            </w:r>
            <w:r>
              <w:rPr>
                <w:rFonts w:hint="eastAsia" w:ascii="宋体" w:hAnsi="宋体"/>
                <w:sz w:val="24"/>
                <w:szCs w:val="24"/>
              </w:rPr>
              <w:t>；</w:t>
            </w:r>
          </w:p>
          <w:p>
            <w:pPr>
              <w:rPr>
                <w:sz w:val="24"/>
                <w:szCs w:val="24"/>
              </w:rPr>
            </w:pPr>
            <w:r>
              <w:rPr>
                <w:rFonts w:hint="eastAsia"/>
                <w:sz w:val="24"/>
                <w:szCs w:val="24"/>
              </w:rPr>
              <w:t>（3）自然人、机关法人（政府）：无需提交证明文件；</w:t>
            </w:r>
          </w:p>
          <w:p>
            <w:pPr>
              <w:rPr>
                <w:sz w:val="24"/>
                <w:szCs w:val="24"/>
              </w:rPr>
            </w:pPr>
            <w:r>
              <w:rPr>
                <w:rFonts w:hint="eastAsia"/>
                <w:sz w:val="24"/>
                <w:szCs w:val="24"/>
              </w:rPr>
              <w:t>（4）事业法人：无需提交证明文件；</w:t>
            </w:r>
          </w:p>
          <w:p>
            <w:pPr>
              <w:rPr>
                <w:sz w:val="24"/>
                <w:szCs w:val="24"/>
              </w:rPr>
            </w:pPr>
            <w:r>
              <w:rPr>
                <w:rFonts w:hint="eastAsia"/>
                <w:sz w:val="24"/>
                <w:szCs w:val="24"/>
              </w:rPr>
              <w:t>（5）社会团体法人：无需提交证明文件；</w:t>
            </w:r>
          </w:p>
          <w:p>
            <w:pPr>
              <w:rPr>
                <w:sz w:val="24"/>
                <w:szCs w:val="24"/>
              </w:rPr>
            </w:pPr>
            <w:r>
              <w:rPr>
                <w:rFonts w:hint="eastAsia"/>
                <w:sz w:val="24"/>
                <w:szCs w:val="24"/>
              </w:rPr>
              <w:t>（6）境外法人：无需提交证明文件。</w:t>
            </w:r>
          </w:p>
          <w:p>
            <w:pPr>
              <w:rPr>
                <w:sz w:val="24"/>
                <w:szCs w:val="24"/>
              </w:rPr>
            </w:pPr>
            <w:r>
              <w:rPr>
                <w:rFonts w:hint="eastAsia"/>
                <w:sz w:val="24"/>
                <w:szCs w:val="24"/>
              </w:rPr>
              <w:t>四、间接股东追溯</w:t>
            </w:r>
          </w:p>
          <w:p>
            <w:pPr>
              <w:rPr>
                <w:sz w:val="24"/>
                <w:szCs w:val="24"/>
              </w:rPr>
            </w:pPr>
            <w:r>
              <w:rPr>
                <w:rFonts w:hint="eastAsia"/>
                <w:sz w:val="24"/>
                <w:szCs w:val="24"/>
              </w:rPr>
              <w:t>请完整追溯各级股东。若涉及外资，系统将自动生成</w:t>
            </w:r>
            <w:r>
              <w:rPr>
                <w:rFonts w:hint="eastAsia" w:ascii="宋体" w:cs="Times New Roman"/>
                <w:sz w:val="24"/>
              </w:rPr>
              <w:t>包含外资的股东分支追溯图，请填写外资国别及股权比例</w:t>
            </w:r>
            <w:r>
              <w:rPr>
                <w:rFonts w:hint="eastAsia"/>
                <w:sz w:val="24"/>
                <w:szCs w:val="24"/>
              </w:rPr>
              <w:t>。</w:t>
            </w:r>
          </w:p>
          <w:p>
            <w:pPr>
              <w:rPr>
                <w:sz w:val="24"/>
                <w:szCs w:val="24"/>
              </w:rPr>
            </w:pPr>
            <w:r>
              <w:rPr>
                <w:rFonts w:hint="eastAsia"/>
                <w:sz w:val="24"/>
                <w:szCs w:val="24"/>
              </w:rPr>
              <w:t>五、所有上传的附件均不要提交压缩文件，小于等于十个图片的以单个图片方式上传（JPG、JPEG、GIF），超过十个图片的请放于WORD或PDF中上传，所有图片均应正向上传</w:t>
            </w:r>
            <w:r>
              <w:rPr>
                <w:rFonts w:hint="eastAsia" w:ascii="宋体" w:cs="Times New Roman"/>
                <w:sz w:val="24"/>
              </w:rPr>
              <w:t>，</w:t>
            </w:r>
            <w:r>
              <w:rPr>
                <w:rFonts w:hint="eastAsia"/>
                <w:sz w:val="24"/>
                <w:szCs w:val="24"/>
              </w:rPr>
              <w:t>单个文件大小不要超过5M。</w:t>
            </w:r>
          </w:p>
          <w:p>
            <w:pPr>
              <w:rPr>
                <w:sz w:val="24"/>
                <w:szCs w:val="24"/>
              </w:rPr>
            </w:pPr>
            <w:r>
              <w:rPr>
                <w:rFonts w:hint="eastAsia"/>
                <w:sz w:val="24"/>
                <w:szCs w:val="24"/>
              </w:rPr>
              <w:t>注意：以上所有股东名称应精确填写全称。</w:t>
            </w:r>
          </w:p>
        </w:tc>
      </w:tr>
    </w:tbl>
    <w:p>
      <w:pPr>
        <w:widowControl/>
        <w:jc w:val="left"/>
        <w:rPr>
          <w:rFonts w:ascii="宋体" w:hAnsi="宋体"/>
          <w:b/>
          <w:bCs/>
          <w:sz w:val="28"/>
          <w:szCs w:val="28"/>
        </w:rPr>
      </w:pPr>
    </w:p>
    <w:p>
      <w:pPr>
        <w:rPr>
          <w:sz w:val="24"/>
          <w:szCs w:val="24"/>
        </w:rPr>
      </w:pPr>
    </w:p>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auto"/>
          </w:tcPr>
          <w:p>
            <w:pPr>
              <w:jc w:val="center"/>
              <w:rPr>
                <w:b/>
                <w:sz w:val="32"/>
                <w:szCs w:val="32"/>
              </w:rPr>
            </w:pPr>
            <w:r>
              <w:rPr>
                <w:rFonts w:hint="eastAsia" w:ascii="宋体" w:cs="Times New Roman"/>
                <w:b/>
                <w:sz w:val="32"/>
                <w:szCs w:val="32"/>
              </w:rPr>
              <w:t>股东追溯不涉及外资承诺书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auto"/>
          </w:tcPr>
          <w:p>
            <w:pPr>
              <w:rPr>
                <w:rFonts w:ascii="宋体" w:hAnsi="宋体"/>
                <w:b/>
                <w:sz w:val="28"/>
                <w:szCs w:val="28"/>
              </w:rPr>
            </w:pPr>
          </w:p>
          <w:p>
            <w:pPr>
              <w:rPr>
                <w:rFonts w:ascii="宋体" w:hAnsi="宋体"/>
                <w:b/>
                <w:sz w:val="28"/>
                <w:szCs w:val="28"/>
              </w:rPr>
            </w:pPr>
            <w:r>
              <w:rPr>
                <w:rFonts w:hint="eastAsia" w:ascii="宋体" w:hAnsi="宋体"/>
                <w:b/>
                <w:sz w:val="28"/>
                <w:szCs w:val="28"/>
              </w:rPr>
              <w:t>工业和信息化部：</w:t>
            </w:r>
            <w:bookmarkStart w:id="23" w:name="_GoBack"/>
            <w:bookmarkEnd w:id="23"/>
          </w:p>
          <w:p>
            <w:pPr>
              <w:rPr>
                <w:rFonts w:ascii="宋体" w:hAnsi="宋体"/>
                <w:sz w:val="28"/>
                <w:szCs w:val="28"/>
              </w:rPr>
            </w:pPr>
          </w:p>
          <w:p>
            <w:pPr>
              <w:ind w:firstLine="565" w:firstLineChars="202"/>
              <w:rPr>
                <w:rFonts w:ascii="宋体" w:hAnsi="宋体"/>
                <w:sz w:val="28"/>
                <w:szCs w:val="28"/>
              </w:rPr>
            </w:pPr>
            <w:r>
              <w:rPr>
                <w:rFonts w:hint="eastAsia" w:ascii="宋体" w:hAnsi="宋体"/>
                <w:sz w:val="28"/>
                <w:szCs w:val="28"/>
              </w:rPr>
              <w:t>我公司郑重承诺，公司股东向上追溯至任何一级股东均不含有外资成分，自觉接受、配合电信管理机构的监督管理。若以虚假承诺方式取得电信业务经营许可，我公司接受电信管理部门按照《电信业务经营许可管理办法》（第42号令）第四十五条规定的相应处罚，并承担相应法律后果。</w:t>
            </w:r>
          </w:p>
          <w:p>
            <w:pPr>
              <w:rPr>
                <w:rFonts w:ascii="宋体" w:hAnsi="宋体"/>
                <w:sz w:val="28"/>
                <w:szCs w:val="28"/>
              </w:rPr>
            </w:pPr>
          </w:p>
          <w:p>
            <w:pPr>
              <w:ind w:left="5527" w:leftChars="2632"/>
              <w:rPr>
                <w:rFonts w:ascii="宋体" w:hAnsi="宋体"/>
                <w:sz w:val="28"/>
                <w:szCs w:val="28"/>
              </w:rPr>
            </w:pPr>
            <w:r>
              <w:rPr>
                <w:rFonts w:hint="eastAsia" w:ascii="宋体" w:hAnsi="宋体"/>
                <w:sz w:val="28"/>
                <w:szCs w:val="28"/>
              </w:rPr>
              <w:t>法定代表人签字：</w:t>
            </w:r>
          </w:p>
          <w:p>
            <w:pPr>
              <w:ind w:left="5527" w:leftChars="2632"/>
              <w:rPr>
                <w:rFonts w:ascii="宋体" w:hAnsi="宋体"/>
                <w:sz w:val="28"/>
                <w:szCs w:val="28"/>
              </w:rPr>
            </w:pPr>
            <w:r>
              <w:rPr>
                <w:rFonts w:hint="eastAsia" w:ascii="宋体" w:hAnsi="宋体"/>
                <w:sz w:val="28"/>
                <w:szCs w:val="28"/>
              </w:rPr>
              <w:t>公司盖章：</w:t>
            </w:r>
          </w:p>
          <w:p>
            <w:pPr>
              <w:ind w:left="5527" w:leftChars="2632"/>
            </w:pPr>
            <w:r>
              <w:rPr>
                <w:rFonts w:hint="eastAsia" w:ascii="宋体" w:hAnsi="宋体"/>
                <w:sz w:val="28"/>
                <w:szCs w:val="28"/>
              </w:rPr>
              <w:t>日期：</w:t>
            </w:r>
          </w:p>
        </w:tc>
      </w:tr>
    </w:tbl>
    <w:p/>
    <w:p>
      <w:pPr>
        <w:spacing w:line="360" w:lineRule="auto"/>
        <w:jc w:val="center"/>
        <w:rPr>
          <w:rFonts w:asciiTheme="minorEastAsia" w:hAnsiTheme="minorEastAsia"/>
          <w:b/>
          <w:sz w:val="28"/>
          <w:szCs w:val="28"/>
        </w:rPr>
      </w:pPr>
      <w:r>
        <w:rPr>
          <w:rFonts w:hint="eastAsia" w:asciiTheme="minorEastAsia" w:hAnsiTheme="minorEastAsia"/>
          <w:b/>
          <w:sz w:val="28"/>
          <w:szCs w:val="28"/>
        </w:rPr>
        <w:t>外资基本情况表</w:t>
      </w:r>
    </w:p>
    <w:tbl>
      <w:tblPr>
        <w:tblStyle w:val="14"/>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1118"/>
        <w:gridCol w:w="708"/>
        <w:gridCol w:w="1371"/>
        <w:gridCol w:w="472"/>
        <w:gridCol w:w="1228"/>
        <w:gridCol w:w="379"/>
        <w:gridCol w:w="850"/>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gridSpan w:val="3"/>
            <w:shd w:val="clear" w:color="auto" w:fill="auto"/>
            <w:vAlign w:val="center"/>
          </w:tcPr>
          <w:p>
            <w:pPr>
              <w:autoSpaceDE w:val="0"/>
              <w:autoSpaceDN w:val="0"/>
              <w:adjustRightInd w:val="0"/>
              <w:jc w:val="center"/>
              <w:rPr>
                <w:rFonts w:asciiTheme="minorEastAsia" w:hAnsiTheme="minorEastAsia"/>
                <w:szCs w:val="21"/>
              </w:rPr>
            </w:pPr>
            <w:r>
              <w:rPr>
                <w:rFonts w:hint="eastAsia" w:ascii="宋体" w:hAnsi="宋体" w:cs="宋体"/>
                <w:szCs w:val="21"/>
              </w:rPr>
              <w:t>公司名称</w:t>
            </w:r>
          </w:p>
        </w:tc>
        <w:tc>
          <w:tcPr>
            <w:tcW w:w="5529" w:type="dxa"/>
            <w:gridSpan w:val="6"/>
            <w:shd w:val="clear" w:color="auto" w:fill="auto"/>
            <w:vAlign w:val="center"/>
          </w:tcPr>
          <w:p>
            <w:pPr>
              <w:autoSpaceDE w:val="0"/>
              <w:autoSpaceDN w:val="0"/>
              <w:adjustRightIn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gridSpan w:val="3"/>
            <w:shd w:val="clear" w:color="auto" w:fill="auto"/>
            <w:vAlign w:val="center"/>
          </w:tcPr>
          <w:p>
            <w:pPr>
              <w:autoSpaceDE w:val="0"/>
              <w:autoSpaceDN w:val="0"/>
              <w:adjustRightInd w:val="0"/>
              <w:jc w:val="center"/>
              <w:rPr>
                <w:rFonts w:asciiTheme="minorEastAsia" w:hAnsiTheme="minorEastAsia"/>
                <w:szCs w:val="21"/>
              </w:rPr>
            </w:pPr>
            <w:r>
              <w:rPr>
                <w:rFonts w:hint="eastAsia" w:ascii="宋体" w:hAnsi="宋体" w:cs="宋体"/>
                <w:szCs w:val="21"/>
              </w:rPr>
              <w:t>公司类型</w:t>
            </w:r>
          </w:p>
        </w:tc>
        <w:tc>
          <w:tcPr>
            <w:tcW w:w="5529" w:type="dxa"/>
            <w:gridSpan w:val="6"/>
            <w:shd w:val="clear" w:color="auto" w:fill="auto"/>
            <w:vAlign w:val="center"/>
          </w:tcPr>
          <w:p>
            <w:pPr>
              <w:rPr>
                <w:sz w:val="24"/>
                <w:szCs w:val="24"/>
              </w:rPr>
            </w:pPr>
            <w:r>
              <w:rPr>
                <w:rFonts w:hint="eastAsia"/>
                <w:sz w:val="24"/>
                <w:szCs w:val="24"/>
              </w:rPr>
              <w:t>○公司（或公司股东）是境外上市企业，或境内B股上市企业</w:t>
            </w:r>
          </w:p>
          <w:p>
            <w:pPr>
              <w:rPr>
                <w:rFonts w:ascii="宋体" w:hAnsi="宋体" w:cs="宋体"/>
                <w:spacing w:val="-4"/>
                <w:szCs w:val="21"/>
              </w:rPr>
            </w:pPr>
            <w:r>
              <w:rPr>
                <w:rFonts w:hint="eastAsia"/>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9"/>
            <w:shd w:val="clear" w:color="auto" w:fill="9FD3A4" w:themeFill="background1" w:themeFillShade="D9"/>
            <w:vAlign w:val="center"/>
          </w:tcPr>
          <w:p>
            <w:pPr>
              <w:autoSpaceDE w:val="0"/>
              <w:autoSpaceDN w:val="0"/>
              <w:adjustRightInd w:val="0"/>
              <w:jc w:val="center"/>
              <w:rPr>
                <w:rFonts w:cs="宋体" w:asciiTheme="minorEastAsia" w:hAnsiTheme="minorEastAsia"/>
                <w:szCs w:val="21"/>
              </w:rPr>
            </w:pPr>
            <w:r>
              <w:rPr>
                <w:rFonts w:hint="eastAsia" w:cs="宋体" w:asciiTheme="minorEastAsia" w:hAnsiTheme="minorEastAsia"/>
                <w:szCs w:val="21"/>
              </w:rPr>
              <w:t>申请事项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gridSpan w:val="2"/>
            <w:shd w:val="clear" w:color="auto" w:fill="auto"/>
            <w:vAlign w:val="center"/>
          </w:tcPr>
          <w:p>
            <w:pPr>
              <w:autoSpaceDE w:val="0"/>
              <w:autoSpaceDN w:val="0"/>
              <w:adjustRightInd w:val="0"/>
              <w:rPr>
                <w:rFonts w:cs="宋体" w:asciiTheme="minorEastAsia" w:hAnsiTheme="minorEastAsia"/>
                <w:spacing w:val="-4"/>
                <w:szCs w:val="21"/>
              </w:rPr>
            </w:pPr>
            <w:r>
              <w:rPr>
                <w:rFonts w:hint="eastAsia" w:asciiTheme="minorEastAsia" w:hAnsiTheme="minorEastAsia"/>
                <w:szCs w:val="21"/>
              </w:rPr>
              <w:t>申请的电信业务种类</w:t>
            </w:r>
          </w:p>
        </w:tc>
        <w:tc>
          <w:tcPr>
            <w:tcW w:w="6237" w:type="dxa"/>
            <w:gridSpan w:val="7"/>
            <w:shd w:val="clear" w:color="auto" w:fill="auto"/>
            <w:vAlign w:val="center"/>
          </w:tcPr>
          <w:p>
            <w:pPr>
              <w:autoSpaceDE w:val="0"/>
              <w:autoSpaceDN w:val="0"/>
              <w:adjustRightInd w:val="0"/>
              <w:jc w:val="center"/>
              <w:rPr>
                <w:rFonts w:cs="宋体"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gridSpan w:val="2"/>
            <w:shd w:val="clear" w:color="auto" w:fill="auto"/>
            <w:vAlign w:val="center"/>
          </w:tcPr>
          <w:p>
            <w:pPr>
              <w:autoSpaceDE w:val="0"/>
              <w:autoSpaceDN w:val="0"/>
              <w:adjustRightInd w:val="0"/>
              <w:rPr>
                <w:rFonts w:cs="宋体" w:asciiTheme="minorEastAsia" w:hAnsiTheme="minorEastAsia"/>
                <w:spacing w:val="-4"/>
                <w:szCs w:val="21"/>
              </w:rPr>
            </w:pPr>
            <w:r>
              <w:rPr>
                <w:rFonts w:hint="eastAsia" w:asciiTheme="minorEastAsia" w:hAnsiTheme="minorEastAsia"/>
                <w:szCs w:val="21"/>
              </w:rPr>
              <w:t>申请的业务覆盖范围</w:t>
            </w:r>
          </w:p>
        </w:tc>
        <w:tc>
          <w:tcPr>
            <w:tcW w:w="6237" w:type="dxa"/>
            <w:gridSpan w:val="7"/>
            <w:shd w:val="clear" w:color="auto" w:fill="auto"/>
            <w:vAlign w:val="center"/>
          </w:tcPr>
          <w:p>
            <w:pPr>
              <w:autoSpaceDE w:val="0"/>
              <w:autoSpaceDN w:val="0"/>
              <w:adjustRightInd w:val="0"/>
              <w:jc w:val="center"/>
              <w:rPr>
                <w:rFonts w:cs="宋体"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gridSpan w:val="2"/>
            <w:shd w:val="clear" w:color="auto" w:fill="auto"/>
            <w:vAlign w:val="center"/>
          </w:tcPr>
          <w:p>
            <w:pPr>
              <w:autoSpaceDE w:val="0"/>
              <w:autoSpaceDN w:val="0"/>
              <w:adjustRightInd w:val="0"/>
              <w:rPr>
                <w:rFonts w:asciiTheme="minorEastAsia" w:hAnsiTheme="minorEastAsia"/>
                <w:szCs w:val="21"/>
              </w:rPr>
            </w:pPr>
            <w:r>
              <w:rPr>
                <w:rFonts w:hint="eastAsia" w:asciiTheme="minorEastAsia" w:hAnsiTheme="minorEastAsia"/>
                <w:szCs w:val="21"/>
              </w:rPr>
              <w:t>企业联系人</w:t>
            </w:r>
          </w:p>
        </w:tc>
        <w:tc>
          <w:tcPr>
            <w:tcW w:w="2079" w:type="dxa"/>
            <w:gridSpan w:val="2"/>
            <w:shd w:val="clear" w:color="auto" w:fill="auto"/>
            <w:vAlign w:val="center"/>
          </w:tcPr>
          <w:p>
            <w:pPr>
              <w:autoSpaceDE w:val="0"/>
              <w:autoSpaceDN w:val="0"/>
              <w:adjustRightInd w:val="0"/>
              <w:jc w:val="center"/>
              <w:rPr>
                <w:rFonts w:cs="宋体" w:asciiTheme="minorEastAsia" w:hAnsiTheme="minorEastAsia"/>
                <w:szCs w:val="21"/>
              </w:rPr>
            </w:pPr>
          </w:p>
        </w:tc>
        <w:tc>
          <w:tcPr>
            <w:tcW w:w="2079" w:type="dxa"/>
            <w:gridSpan w:val="3"/>
            <w:shd w:val="clear" w:color="auto" w:fill="auto"/>
            <w:vAlign w:val="center"/>
          </w:tcPr>
          <w:p>
            <w:pPr>
              <w:autoSpaceDE w:val="0"/>
              <w:autoSpaceDN w:val="0"/>
              <w:adjustRightInd w:val="0"/>
              <w:jc w:val="center"/>
              <w:rPr>
                <w:rFonts w:cs="宋体" w:asciiTheme="minorEastAsia" w:hAnsiTheme="minorEastAsia"/>
                <w:szCs w:val="21"/>
              </w:rPr>
            </w:pPr>
            <w:r>
              <w:rPr>
                <w:rFonts w:hint="eastAsia" w:cs="宋体" w:asciiTheme="minorEastAsia" w:hAnsiTheme="minorEastAsia"/>
                <w:szCs w:val="21"/>
              </w:rPr>
              <w:t>企业联系方式</w:t>
            </w:r>
          </w:p>
        </w:tc>
        <w:tc>
          <w:tcPr>
            <w:tcW w:w="2079" w:type="dxa"/>
            <w:gridSpan w:val="2"/>
            <w:shd w:val="clear" w:color="auto" w:fill="auto"/>
            <w:vAlign w:val="center"/>
          </w:tcPr>
          <w:p>
            <w:pPr>
              <w:autoSpaceDE w:val="0"/>
              <w:autoSpaceDN w:val="0"/>
              <w:adjustRightInd w:val="0"/>
              <w:jc w:val="center"/>
              <w:rPr>
                <w:rFonts w:cs="宋体"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dxa"/>
            <w:vAlign w:val="center"/>
          </w:tcPr>
          <w:p>
            <w:pPr>
              <w:autoSpaceDE w:val="0"/>
              <w:autoSpaceDN w:val="0"/>
              <w:adjustRightInd w:val="0"/>
              <w:jc w:val="center"/>
              <w:rPr>
                <w:rFonts w:cs="宋体" w:asciiTheme="minorEastAsia" w:hAnsiTheme="minorEastAsia"/>
                <w:szCs w:val="21"/>
              </w:rPr>
            </w:pPr>
            <w:r>
              <w:rPr>
                <w:rFonts w:hint="eastAsia" w:cs="宋体" w:asciiTheme="minorEastAsia" w:hAnsiTheme="minorEastAsia"/>
                <w:spacing w:val="-4"/>
                <w:szCs w:val="21"/>
              </w:rPr>
              <w:t>外资比例</w:t>
            </w:r>
            <w:r>
              <w:rPr>
                <w:rFonts w:hint="eastAsia" w:cs="宋体" w:asciiTheme="minorEastAsia" w:hAnsiTheme="minorEastAsia"/>
                <w:szCs w:val="21"/>
              </w:rPr>
              <w:t>合计</w:t>
            </w:r>
          </w:p>
        </w:tc>
        <w:tc>
          <w:tcPr>
            <w:tcW w:w="1118" w:type="dxa"/>
            <w:vAlign w:val="center"/>
          </w:tcPr>
          <w:p>
            <w:pPr>
              <w:autoSpaceDE w:val="0"/>
              <w:autoSpaceDN w:val="0"/>
              <w:adjustRightInd w:val="0"/>
              <w:ind w:firstLine="404"/>
              <w:jc w:val="center"/>
              <w:rPr>
                <w:rFonts w:cs="宋体" w:asciiTheme="minorEastAsia" w:hAnsiTheme="minorEastAsia"/>
                <w:spacing w:val="-4"/>
                <w:szCs w:val="21"/>
              </w:rPr>
            </w:pPr>
          </w:p>
        </w:tc>
        <w:tc>
          <w:tcPr>
            <w:tcW w:w="2551" w:type="dxa"/>
            <w:gridSpan w:val="3"/>
            <w:vAlign w:val="center"/>
          </w:tcPr>
          <w:p>
            <w:pPr>
              <w:autoSpaceDE w:val="0"/>
              <w:autoSpaceDN w:val="0"/>
              <w:adjustRightInd w:val="0"/>
              <w:jc w:val="center"/>
              <w:rPr>
                <w:rFonts w:cs="宋体" w:asciiTheme="minorEastAsia" w:hAnsiTheme="minorEastAsia"/>
                <w:szCs w:val="21"/>
              </w:rPr>
            </w:pPr>
            <w:r>
              <w:rPr>
                <w:rFonts w:hint="eastAsia" w:cs="宋体" w:asciiTheme="minorEastAsia" w:hAnsiTheme="minorEastAsia"/>
                <w:szCs w:val="21"/>
              </w:rPr>
              <w:t>——</w:t>
            </w:r>
          </w:p>
        </w:tc>
        <w:tc>
          <w:tcPr>
            <w:tcW w:w="1228" w:type="dxa"/>
            <w:vAlign w:val="center"/>
          </w:tcPr>
          <w:p>
            <w:pPr>
              <w:autoSpaceDE w:val="0"/>
              <w:autoSpaceDN w:val="0"/>
              <w:adjustRightInd w:val="0"/>
              <w:jc w:val="center"/>
              <w:rPr>
                <w:rFonts w:cs="宋体" w:asciiTheme="minorEastAsia" w:hAnsiTheme="minorEastAsia"/>
                <w:szCs w:val="21"/>
              </w:rPr>
            </w:pPr>
            <w:r>
              <w:rPr>
                <w:rFonts w:hint="eastAsia" w:cs="宋体" w:asciiTheme="minorEastAsia" w:hAnsiTheme="minorEastAsia"/>
                <w:szCs w:val="21"/>
              </w:rPr>
              <w:t>——</w:t>
            </w:r>
          </w:p>
        </w:tc>
        <w:tc>
          <w:tcPr>
            <w:tcW w:w="1229" w:type="dxa"/>
            <w:gridSpan w:val="2"/>
            <w:vAlign w:val="center"/>
          </w:tcPr>
          <w:p>
            <w:pPr>
              <w:autoSpaceDE w:val="0"/>
              <w:autoSpaceDN w:val="0"/>
              <w:adjustRightInd w:val="0"/>
              <w:jc w:val="center"/>
              <w:rPr>
                <w:rFonts w:cs="宋体" w:asciiTheme="minorEastAsia" w:hAnsiTheme="minorEastAsia"/>
                <w:szCs w:val="21"/>
              </w:rPr>
            </w:pPr>
            <w:r>
              <w:rPr>
                <w:rFonts w:hint="eastAsia" w:cs="宋体" w:asciiTheme="minorEastAsia" w:hAnsiTheme="minorEastAsia"/>
                <w:szCs w:val="21"/>
              </w:rPr>
              <w:t>——</w:t>
            </w:r>
          </w:p>
        </w:tc>
        <w:tc>
          <w:tcPr>
            <w:tcW w:w="1229" w:type="dxa"/>
            <w:vAlign w:val="center"/>
          </w:tcPr>
          <w:p>
            <w:pPr>
              <w:autoSpaceDE w:val="0"/>
              <w:autoSpaceDN w:val="0"/>
              <w:adjustRightInd w:val="0"/>
              <w:jc w:val="center"/>
              <w:rPr>
                <w:rFonts w:cs="宋体" w:asciiTheme="minorEastAsia" w:hAnsiTheme="minorEastAsia"/>
                <w:szCs w:val="21"/>
              </w:rPr>
            </w:pPr>
            <w:r>
              <w:rPr>
                <w:rFonts w:hint="eastAsia" w:cs="宋体" w:asciiTheme="minorEastAsia" w:hAnsiTheme="minorEastAsia"/>
                <w:szCs w:val="21"/>
              </w:rPr>
              <w:t>——</w:t>
            </w:r>
          </w:p>
        </w:tc>
      </w:tr>
    </w:tbl>
    <w:p>
      <w:pPr>
        <w:rPr>
          <w:rFonts w:asciiTheme="minorEastAsia" w:hAnsiTheme="minorEastAsia"/>
        </w:rPr>
      </w:pPr>
    </w:p>
    <w:p>
      <w:pPr>
        <w:rPr>
          <w:sz w:val="24"/>
          <w:szCs w:val="24"/>
        </w:rPr>
      </w:pPr>
    </w:p>
    <w:p>
      <w:pPr>
        <w:widowControl/>
        <w:jc w:val="left"/>
        <w:rPr>
          <w:rFonts w:cs="黑体" w:asciiTheme="minorEastAsia" w:hAnsiTheme="minorEastAsia"/>
          <w:b/>
          <w:bCs/>
          <w:sz w:val="28"/>
          <w:szCs w:val="28"/>
        </w:rPr>
      </w:pPr>
      <w:r>
        <w:rPr>
          <w:rFonts w:cs="黑体" w:asciiTheme="minorEastAsia" w:hAnsiTheme="minorEastAsia"/>
          <w:b/>
          <w:bCs/>
          <w:sz w:val="28"/>
          <w:szCs w:val="28"/>
        </w:rPr>
        <w:br w:type="page"/>
      </w:r>
    </w:p>
    <w:p>
      <w:pPr>
        <w:widowControl/>
        <w:jc w:val="left"/>
        <w:outlineLvl w:val="1"/>
        <w:rPr>
          <w:rFonts w:cs="黑体" w:asciiTheme="minorEastAsia" w:hAnsiTheme="minorEastAsia"/>
          <w:b/>
          <w:bCs/>
          <w:sz w:val="28"/>
          <w:szCs w:val="28"/>
        </w:rPr>
      </w:pPr>
      <w:bookmarkStart w:id="5" w:name="_Toc22603"/>
      <w:r>
        <w:rPr>
          <w:rFonts w:hint="eastAsia" w:cs="黑体" w:asciiTheme="minorEastAsia" w:hAnsiTheme="minorEastAsia"/>
          <w:b/>
          <w:bCs/>
          <w:sz w:val="28"/>
          <w:szCs w:val="28"/>
        </w:rPr>
        <w:t>（五）依法经营电信业务承诺书</w:t>
      </w:r>
      <w:bookmarkEnd w:id="5"/>
    </w:p>
    <w:p>
      <w:pPr>
        <w:widowControl/>
        <w:jc w:val="left"/>
        <w:rPr>
          <w:b/>
          <w:sz w:val="24"/>
          <w:szCs w:val="24"/>
        </w:rPr>
      </w:pPr>
      <w:r>
        <w:rPr>
          <w:rFonts w:hint="eastAsia"/>
          <w:b/>
          <w:sz w:val="24"/>
          <w:szCs w:val="24"/>
        </w:rPr>
        <w:t>填表说明：</w:t>
      </w:r>
    </w:p>
    <w:tbl>
      <w:tblPr>
        <w:tblStyle w:val="13"/>
        <w:tblW w:w="8931"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31" w:type="dxa"/>
          </w:tcPr>
          <w:p>
            <w:pPr>
              <w:rPr>
                <w:sz w:val="24"/>
                <w:szCs w:val="24"/>
              </w:rPr>
            </w:pPr>
            <w:r>
              <w:rPr>
                <w:rFonts w:hint="eastAsia"/>
                <w:sz w:val="24"/>
                <w:szCs w:val="24"/>
              </w:rPr>
              <w:t>1、请你公司点击“下载”，下载《依法经营电信业务承诺书》模板，公司法定代表人和涉及该业务的公司主要经营管理人员认真阅读，由法定代表人签字后上传扫描件。</w:t>
            </w:r>
          </w:p>
          <w:p>
            <w:pPr>
              <w:rPr>
                <w:sz w:val="24"/>
                <w:szCs w:val="24"/>
              </w:rPr>
            </w:pPr>
            <w:r>
              <w:rPr>
                <w:rFonts w:hint="eastAsia"/>
                <w:sz w:val="24"/>
                <w:szCs w:val="24"/>
              </w:rPr>
              <w:t>2、所有上传的附件均不要提交压缩文件，小于等于十个图片的以单个图片方式上传（JPG、JPEG、GIF），超过十个图片的请放于WORD或PDF中上传，所有图片均应正向上传。单个文件大小不要超过5M。</w:t>
            </w:r>
          </w:p>
          <w:p>
            <w:pPr>
              <w:rPr>
                <w:sz w:val="24"/>
                <w:szCs w:val="24"/>
              </w:rPr>
            </w:pPr>
          </w:p>
          <w:p>
            <w:pPr>
              <w:rPr>
                <w:sz w:val="24"/>
                <w:szCs w:val="24"/>
              </w:rPr>
            </w:pPr>
            <w:r>
              <w:rPr>
                <w:rFonts w:hint="eastAsia"/>
                <w:sz w:val="24"/>
                <w:szCs w:val="24"/>
              </w:rPr>
              <w:t>书面材料提交要求：请提交已上传文件的原件。</w:t>
            </w:r>
          </w:p>
        </w:tc>
      </w:tr>
    </w:tbl>
    <w:p>
      <w:pPr>
        <w:widowControl/>
        <w:jc w:val="left"/>
        <w:rPr>
          <w:rFonts w:cs="黑体" w:asciiTheme="minorEastAsia" w:hAnsiTheme="minorEastAsia"/>
          <w:b/>
          <w:bCs/>
          <w:sz w:val="28"/>
          <w:szCs w:val="28"/>
        </w:rPr>
      </w:pPr>
    </w:p>
    <w:p>
      <w:pPr>
        <w:widowControl/>
        <w:jc w:val="left"/>
        <w:rPr>
          <w:rFonts w:cs="黑体" w:asciiTheme="minorEastAsia" w:hAnsiTheme="minorEastAsia"/>
          <w:b/>
          <w:bCs/>
          <w:sz w:val="28"/>
          <w:szCs w:val="28"/>
        </w:rPr>
      </w:pPr>
      <w:r>
        <w:rPr>
          <w:rFonts w:cs="黑体" w:asciiTheme="minorEastAsia" w:hAnsiTheme="minorEastAsia"/>
          <w:b/>
          <w:bCs/>
          <w:sz w:val="28"/>
          <w:szCs w:val="28"/>
        </w:rPr>
        <w:br w:type="page"/>
      </w:r>
    </w:p>
    <w:p>
      <w:pPr>
        <w:widowControl/>
        <w:jc w:val="left"/>
        <w:outlineLvl w:val="1"/>
        <w:rPr>
          <w:rFonts w:cs="黑体" w:asciiTheme="minorEastAsia" w:hAnsiTheme="minorEastAsia"/>
          <w:b/>
          <w:bCs/>
          <w:sz w:val="28"/>
          <w:szCs w:val="28"/>
        </w:rPr>
      </w:pPr>
      <w:bookmarkStart w:id="6" w:name="_Toc16978"/>
      <w:r>
        <w:rPr>
          <w:rFonts w:hint="eastAsia" w:cs="黑体" w:asciiTheme="minorEastAsia" w:hAnsiTheme="minorEastAsia"/>
          <w:b/>
          <w:bCs/>
          <w:sz w:val="28"/>
          <w:szCs w:val="28"/>
        </w:rPr>
        <w:t>（六）电信主管部门要求提交的其他材料</w:t>
      </w:r>
      <w:bookmarkEnd w:id="6"/>
    </w:p>
    <w:p>
      <w:pPr>
        <w:widowControl/>
        <w:jc w:val="left"/>
        <w:rPr>
          <w:b/>
          <w:sz w:val="24"/>
          <w:szCs w:val="24"/>
        </w:rPr>
      </w:pPr>
      <w:r>
        <w:rPr>
          <w:rFonts w:hint="eastAsia"/>
          <w:b/>
          <w:sz w:val="24"/>
          <w:szCs w:val="24"/>
        </w:rPr>
        <w:t>填表说明：</w:t>
      </w:r>
    </w:p>
    <w:tbl>
      <w:tblPr>
        <w:tblStyle w:val="13"/>
        <w:tblW w:w="8931"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31" w:type="dxa"/>
          </w:tcPr>
          <w:p>
            <w:pPr>
              <w:rPr>
                <w:sz w:val="24"/>
                <w:szCs w:val="24"/>
              </w:rPr>
            </w:pPr>
            <w:r>
              <w:rPr>
                <w:rFonts w:hint="eastAsia"/>
                <w:sz w:val="24"/>
                <w:szCs w:val="24"/>
              </w:rPr>
              <w:t>一、你公司如存在下列情况，请下载相应承诺书，公司法定代表人亲笔签字、公司盖章、签署日期后，将承诺书原件扫描件上传。</w:t>
            </w:r>
          </w:p>
          <w:p>
            <w:pPr>
              <w:rPr>
                <w:sz w:val="24"/>
                <w:szCs w:val="24"/>
              </w:rPr>
            </w:pPr>
            <w:r>
              <w:rPr>
                <w:rFonts w:hint="eastAsia"/>
                <w:sz w:val="24"/>
                <w:szCs w:val="24"/>
              </w:rPr>
              <w:t>1、存在下述情形之一的，上传《依法经营特定电信业务承诺书》。</w:t>
            </w:r>
          </w:p>
          <w:p>
            <w:pPr>
              <w:rPr>
                <w:sz w:val="24"/>
                <w:szCs w:val="24"/>
              </w:rPr>
            </w:pPr>
            <w:r>
              <w:rPr>
                <w:rFonts w:hint="eastAsia"/>
                <w:sz w:val="24"/>
                <w:szCs w:val="24"/>
              </w:rPr>
              <w:t xml:space="preserve"> （1）本次申请固定网国内数据传送业务</w:t>
            </w:r>
          </w:p>
          <w:p>
            <w:pPr>
              <w:rPr>
                <w:sz w:val="24"/>
                <w:szCs w:val="24"/>
              </w:rPr>
            </w:pPr>
            <w:r>
              <w:rPr>
                <w:rFonts w:hint="eastAsia"/>
                <w:sz w:val="24"/>
                <w:szCs w:val="24"/>
              </w:rPr>
              <w:t xml:space="preserve"> （2）本次申请国内多方通信业务+国内呼叫中心业务</w:t>
            </w:r>
          </w:p>
          <w:p>
            <w:pPr>
              <w:rPr>
                <w:sz w:val="24"/>
                <w:szCs w:val="24"/>
              </w:rPr>
            </w:pPr>
            <w:r>
              <w:rPr>
                <w:rFonts w:hint="eastAsia"/>
                <w:sz w:val="24"/>
                <w:szCs w:val="24"/>
              </w:rPr>
              <w:t xml:space="preserve"> （3）本次申请的业务种类大于等于4个业务</w:t>
            </w:r>
          </w:p>
          <w:p>
            <w:pPr>
              <w:rPr>
                <w:sz w:val="24"/>
                <w:szCs w:val="24"/>
              </w:rPr>
            </w:pPr>
            <w:r>
              <w:rPr>
                <w:rFonts w:hint="eastAsia"/>
                <w:sz w:val="24"/>
                <w:szCs w:val="24"/>
              </w:rPr>
              <w:t xml:space="preserve"> （4）公司名称中带有“交易所、交易中心、支付、借贷（以及P2P谐音）、众筹、基金、保险、信托、证券、金融、约车”等关键字，或线下传统行业的申请者（如：药厂、旅行社、驾校、人力资源、燃气、牧业、房地产、家政、保洁、线下连锁店等）。</w:t>
            </w:r>
          </w:p>
          <w:p>
            <w:pPr>
              <w:rPr>
                <w:sz w:val="24"/>
                <w:szCs w:val="24"/>
              </w:rPr>
            </w:pPr>
            <w:r>
              <w:rPr>
                <w:rFonts w:hint="eastAsia"/>
                <w:sz w:val="24"/>
                <w:szCs w:val="24"/>
              </w:rPr>
              <w:t>2、在省内已持证，现申请跨地区重复业务经营许可，请上传《注销省内该业务经营许可承诺书》。如：已持有广东省SP经营许可，现申请全国SP经营许可，应承诺注销广东省SP业务经营许可；又如：已持有广东省IPVPN、SP经营许可，现申请北京、广东IPVPN经营许可，应承诺注销广东省IPVPN业务经营许可。</w:t>
            </w:r>
          </w:p>
          <w:p>
            <w:pPr>
              <w:rPr>
                <w:sz w:val="24"/>
                <w:szCs w:val="24"/>
              </w:rPr>
            </w:pPr>
            <w:r>
              <w:rPr>
                <w:rFonts w:hint="eastAsia"/>
                <w:sz w:val="24"/>
                <w:szCs w:val="24"/>
              </w:rPr>
              <w:t>3、受到电信主管部门行政处罚或行政处理未满三年的，请上传《守法诚信经营特别承诺书》。</w:t>
            </w:r>
          </w:p>
          <w:p>
            <w:pPr>
              <w:rPr>
                <w:sz w:val="24"/>
                <w:szCs w:val="24"/>
              </w:rPr>
            </w:pPr>
            <w:r>
              <w:rPr>
                <w:rFonts w:hint="eastAsia"/>
                <w:sz w:val="24"/>
                <w:szCs w:val="24"/>
              </w:rPr>
              <w:t>4、申请IDC、CDN、ISP业务的（含变更增项），请上传《互联网网络接入服务特别承诺书》。</w:t>
            </w:r>
          </w:p>
          <w:p>
            <w:pPr>
              <w:rPr>
                <w:sz w:val="24"/>
                <w:szCs w:val="24"/>
              </w:rPr>
            </w:pPr>
            <w:r>
              <w:rPr>
                <w:rFonts w:hint="eastAsia"/>
                <w:sz w:val="24"/>
                <w:szCs w:val="24"/>
              </w:rPr>
              <w:t>5、已持有的电信业务经营许可证发证日期为2016年3月之前的，且许可证载明的业务种类写法与《电信业务分类目录》（2015版）不一致的，请上传《换证申请书》。</w:t>
            </w:r>
          </w:p>
          <w:p>
            <w:pPr>
              <w:rPr>
                <w:sz w:val="24"/>
                <w:szCs w:val="24"/>
              </w:rPr>
            </w:pPr>
            <w:r>
              <w:rPr>
                <w:rFonts w:hint="eastAsia"/>
                <w:sz w:val="24"/>
                <w:szCs w:val="24"/>
              </w:rPr>
              <w:t>二、审核人员要求公司提交的其他情况说明、承诺、证明材料等，请在此上传。</w:t>
            </w:r>
          </w:p>
          <w:p>
            <w:pPr>
              <w:rPr>
                <w:sz w:val="24"/>
                <w:szCs w:val="24"/>
              </w:rPr>
            </w:pPr>
            <w:r>
              <w:rPr>
                <w:rFonts w:hint="eastAsia"/>
                <w:sz w:val="24"/>
                <w:szCs w:val="24"/>
              </w:rPr>
              <w:t>三、所有上传的附件均不要提交压缩文件，小于等于十个图片的以单个图片方式上传（JPG、JPEG、GIF），超过十个图片的请放于WORD或PDF中上传，所有图片均应正向上传。单个文件大小不要超过5M。</w:t>
            </w:r>
          </w:p>
          <w:p>
            <w:pPr>
              <w:rPr>
                <w:sz w:val="24"/>
                <w:szCs w:val="24"/>
              </w:rPr>
            </w:pPr>
          </w:p>
          <w:p>
            <w:pPr>
              <w:rPr>
                <w:sz w:val="24"/>
                <w:szCs w:val="24"/>
              </w:rPr>
            </w:pPr>
            <w:r>
              <w:rPr>
                <w:rFonts w:hint="eastAsia"/>
                <w:b/>
                <w:sz w:val="24"/>
                <w:szCs w:val="24"/>
              </w:rPr>
              <w:t>书面材料提交要求：请提交已上传文件的原件。</w:t>
            </w:r>
          </w:p>
        </w:tc>
      </w:tr>
    </w:tbl>
    <w:p>
      <w:pPr>
        <w:widowControl/>
        <w:jc w:val="left"/>
        <w:rPr>
          <w:rFonts w:cs="黑体" w:asciiTheme="minorEastAsia" w:hAnsiTheme="minorEastAsia"/>
          <w:b/>
          <w:bCs/>
          <w:sz w:val="28"/>
          <w:szCs w:val="28"/>
        </w:rPr>
      </w:pPr>
    </w:p>
    <w:p>
      <w:pPr>
        <w:pStyle w:val="18"/>
        <w:ind w:firstLine="0" w:firstLineChars="0"/>
        <w:jc w:val="left"/>
        <w:rPr>
          <w:rFonts w:ascii="宋体" w:hAnsi="Calibri" w:eastAsia="宋体" w:cs="Times New Roman"/>
          <w:sz w:val="24"/>
        </w:rPr>
      </w:pPr>
    </w:p>
    <w:p>
      <w:pPr>
        <w:pStyle w:val="18"/>
        <w:ind w:firstLine="424" w:firstLineChars="202"/>
      </w:pPr>
    </w:p>
    <w:p>
      <w:pPr>
        <w:rPr>
          <w:b/>
          <w:sz w:val="24"/>
          <w:szCs w:val="24"/>
        </w:rPr>
      </w:pPr>
    </w:p>
    <w:p>
      <w:pPr>
        <w:widowControl/>
        <w:jc w:val="left"/>
        <w:rPr>
          <w:rFonts w:cs="黑体" w:asciiTheme="minorEastAsia" w:hAnsiTheme="minorEastAsia"/>
          <w:b/>
          <w:bCs/>
          <w:sz w:val="28"/>
          <w:szCs w:val="28"/>
        </w:rPr>
      </w:pPr>
      <w:r>
        <w:rPr>
          <w:rFonts w:cs="黑体" w:asciiTheme="minorEastAsia" w:hAnsiTheme="minorEastAsia"/>
          <w:b/>
          <w:bCs/>
          <w:sz w:val="28"/>
          <w:szCs w:val="28"/>
        </w:rPr>
        <w:br w:type="page"/>
      </w:r>
    </w:p>
    <w:p>
      <w:pPr>
        <w:widowControl/>
        <w:jc w:val="left"/>
        <w:outlineLvl w:val="0"/>
        <w:rPr>
          <w:rFonts w:cs="黑体" w:asciiTheme="minorEastAsia" w:hAnsiTheme="minorEastAsia"/>
          <w:b/>
          <w:bCs/>
          <w:sz w:val="28"/>
          <w:szCs w:val="28"/>
        </w:rPr>
      </w:pPr>
      <w:bookmarkStart w:id="7" w:name="_Toc11898"/>
      <w:r>
        <w:rPr>
          <w:rFonts w:hint="eastAsia" w:cs="黑体" w:asciiTheme="minorEastAsia" w:hAnsiTheme="minorEastAsia"/>
          <w:b/>
          <w:bCs/>
          <w:sz w:val="28"/>
          <w:szCs w:val="28"/>
        </w:rPr>
        <w:t>二、新业务申请专用表单</w:t>
      </w:r>
      <w:bookmarkEnd w:id="7"/>
    </w:p>
    <w:p>
      <w:pPr>
        <w:widowControl/>
        <w:jc w:val="left"/>
        <w:outlineLvl w:val="1"/>
        <w:rPr>
          <w:rFonts w:cs="黑体" w:asciiTheme="minorEastAsia" w:hAnsiTheme="minorEastAsia"/>
          <w:b/>
          <w:bCs/>
          <w:sz w:val="28"/>
          <w:szCs w:val="28"/>
        </w:rPr>
      </w:pPr>
      <w:bookmarkStart w:id="8" w:name="_Toc30076"/>
      <w:r>
        <w:rPr>
          <w:rFonts w:hint="eastAsia" w:cs="黑体" w:asciiTheme="minorEastAsia" w:hAnsiTheme="minorEastAsia"/>
          <w:b/>
          <w:bCs/>
          <w:sz w:val="28"/>
          <w:szCs w:val="28"/>
        </w:rPr>
        <w:t>（一）通过转售方式提供的蜂窝移动通信业务专用表格</w:t>
      </w:r>
      <w:bookmarkEnd w:id="8"/>
    </w:p>
    <w:p>
      <w:pPr>
        <w:widowControl/>
        <w:jc w:val="left"/>
        <w:rPr>
          <w:rFonts w:cs="黑体" w:asciiTheme="minorEastAsia" w:hAnsiTheme="minorEastAsia"/>
          <w:b/>
          <w:bCs/>
          <w:sz w:val="28"/>
          <w:szCs w:val="28"/>
        </w:rPr>
      </w:pPr>
      <w:r>
        <w:rPr>
          <w:rFonts w:hint="eastAsia" w:cs="黑体" w:asciiTheme="minorEastAsia" w:hAnsiTheme="minorEastAsia"/>
          <w:b/>
          <w:bCs/>
          <w:sz w:val="28"/>
          <w:szCs w:val="28"/>
        </w:rPr>
        <w:t>1、通过转售方式提供的蜂窝移动通信业务发展和实施计划及技术方案专用表格</w:t>
      </w:r>
    </w:p>
    <w:tbl>
      <w:tblPr>
        <w:tblStyle w:val="13"/>
        <w:tblpPr w:leftFromText="180" w:rightFromText="180" w:vertAnchor="text" w:tblpXSpec="center" w:tblpY="1"/>
        <w:tblOverlap w:val="never"/>
        <w:tblW w:w="8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1651"/>
        <w:gridCol w:w="2777"/>
        <w:gridCol w:w="4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538" w:hRule="atLeast"/>
          <w:jc w:val="center"/>
        </w:trPr>
        <w:tc>
          <w:tcPr>
            <w:tcW w:w="8856" w:type="dxa"/>
            <w:gridSpan w:val="3"/>
            <w:vAlign w:val="center"/>
          </w:tcPr>
          <w:p>
            <w:pPr>
              <w:widowControl/>
              <w:jc w:val="center"/>
              <w:rPr>
                <w:rFonts w:cs="黑体" w:asciiTheme="minorEastAsia" w:hAnsiTheme="minorEastAsia"/>
                <w:b/>
                <w:bCs/>
                <w:sz w:val="28"/>
                <w:szCs w:val="28"/>
              </w:rPr>
            </w:pPr>
            <w:r>
              <w:rPr>
                <w:rFonts w:hint="eastAsia" w:cs="黑体" w:asciiTheme="minorEastAsia" w:hAnsiTheme="minorEastAsia"/>
                <w:b/>
                <w:bCs/>
                <w:sz w:val="28"/>
                <w:szCs w:val="28"/>
              </w:rPr>
              <w:t>通过转售方式提供的蜂窝移动通信业务发展和实施计划及技术方案专用表格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538" w:hRule="atLeast"/>
          <w:jc w:val="center"/>
        </w:trPr>
        <w:tc>
          <w:tcPr>
            <w:tcW w:w="1651" w:type="dxa"/>
            <w:vAlign w:val="center"/>
          </w:tcPr>
          <w:p>
            <w:pPr>
              <w:autoSpaceDE w:val="0"/>
              <w:autoSpaceDN w:val="0"/>
              <w:adjustRightInd w:val="0"/>
              <w:jc w:val="center"/>
              <w:rPr>
                <w:rFonts w:ascii="宋体" w:cs="Times New Roman"/>
                <w:b/>
                <w:sz w:val="24"/>
                <w:szCs w:val="24"/>
              </w:rPr>
            </w:pPr>
            <w:r>
              <w:rPr>
                <w:rFonts w:hint="eastAsia" w:ascii="宋体" w:cs="Times New Roman"/>
                <w:b/>
                <w:sz w:val="24"/>
                <w:szCs w:val="24"/>
              </w:rPr>
              <w:t>拟开展服务项目</w:t>
            </w:r>
          </w:p>
        </w:tc>
        <w:tc>
          <w:tcPr>
            <w:tcW w:w="7205" w:type="dxa"/>
            <w:gridSpan w:val="2"/>
            <w:vAlign w:val="center"/>
          </w:tcPr>
          <w:p>
            <w:pPr>
              <w:autoSpaceDE w:val="0"/>
              <w:autoSpaceDN w:val="0"/>
              <w:adjustRightInd w:val="0"/>
              <w:jc w:val="left"/>
              <w:rPr>
                <w:rFonts w:ascii="宋体" w:cs="Times New Roman"/>
                <w:sz w:val="24"/>
                <w:szCs w:val="24"/>
              </w:rPr>
            </w:pPr>
            <w:r>
              <w:rPr>
                <w:rFonts w:hint="eastAsia" w:ascii="宋体" w:cs="Times New Roman"/>
                <w:sz w:val="24"/>
                <w:szCs w:val="24"/>
              </w:rPr>
              <w:t>□话音业务</w:t>
            </w:r>
          </w:p>
          <w:p>
            <w:pPr>
              <w:autoSpaceDE w:val="0"/>
              <w:autoSpaceDN w:val="0"/>
              <w:adjustRightInd w:val="0"/>
              <w:jc w:val="left"/>
              <w:rPr>
                <w:rFonts w:ascii="宋体" w:cs="Times New Roman"/>
                <w:sz w:val="24"/>
                <w:szCs w:val="24"/>
              </w:rPr>
            </w:pPr>
            <w:r>
              <w:rPr>
                <w:rFonts w:hint="eastAsia" w:ascii="宋体" w:cs="Times New Roman"/>
                <w:sz w:val="24"/>
                <w:szCs w:val="24"/>
              </w:rPr>
              <w:t>□数据及互联网业务</w:t>
            </w:r>
          </w:p>
          <w:p>
            <w:pPr>
              <w:autoSpaceDE w:val="0"/>
              <w:autoSpaceDN w:val="0"/>
              <w:adjustRightInd w:val="0"/>
              <w:jc w:val="left"/>
              <w:rPr>
                <w:rFonts w:ascii="宋体" w:cs="Times New Roman"/>
                <w:sz w:val="24"/>
                <w:szCs w:val="24"/>
              </w:rPr>
            </w:pPr>
            <w:r>
              <w:rPr>
                <w:rFonts w:hint="eastAsia" w:ascii="宋体" w:cs="Times New Roman"/>
                <w:sz w:val="24"/>
                <w:szCs w:val="24"/>
              </w:rPr>
              <w:t>□多媒体通信业务</w:t>
            </w:r>
          </w:p>
          <w:p>
            <w:pPr>
              <w:autoSpaceDE w:val="0"/>
              <w:autoSpaceDN w:val="0"/>
              <w:adjustRightInd w:val="0"/>
              <w:jc w:val="left"/>
              <w:rPr>
                <w:rFonts w:ascii="宋体" w:cs="Times New Roman"/>
                <w:sz w:val="24"/>
                <w:szCs w:val="24"/>
              </w:rPr>
            </w:pPr>
            <w:r>
              <w:rPr>
                <w:rFonts w:hint="eastAsia" w:ascii="宋体" w:cs="Times New Roman"/>
                <w:sz w:val="24"/>
                <w:szCs w:val="24"/>
              </w:rPr>
              <w:t>□其他：</w:t>
            </w:r>
            <w:r>
              <w:rPr>
                <w:rFonts w:hint="eastAsia" w:ascii="宋体" w:cs="Times New Roman"/>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538" w:hRule="atLeast"/>
          <w:jc w:val="center"/>
        </w:trPr>
        <w:tc>
          <w:tcPr>
            <w:tcW w:w="1651" w:type="dxa"/>
            <w:vAlign w:val="center"/>
          </w:tcPr>
          <w:p>
            <w:pPr>
              <w:autoSpaceDE w:val="0"/>
              <w:autoSpaceDN w:val="0"/>
              <w:adjustRightInd w:val="0"/>
              <w:jc w:val="center"/>
              <w:rPr>
                <w:rFonts w:ascii="宋体" w:cs="Times New Roman"/>
                <w:b/>
                <w:sz w:val="24"/>
                <w:szCs w:val="24"/>
              </w:rPr>
            </w:pPr>
            <w:r>
              <w:rPr>
                <w:rFonts w:hint="eastAsia" w:ascii="宋体" w:cs="Times New Roman"/>
                <w:b/>
                <w:sz w:val="24"/>
                <w:szCs w:val="24"/>
              </w:rPr>
              <w:t>合作的基础运营商</w:t>
            </w:r>
          </w:p>
        </w:tc>
        <w:tc>
          <w:tcPr>
            <w:tcW w:w="2777" w:type="dxa"/>
            <w:vAlign w:val="center"/>
          </w:tcPr>
          <w:p>
            <w:pPr>
              <w:autoSpaceDE w:val="0"/>
              <w:autoSpaceDN w:val="0"/>
              <w:adjustRightInd w:val="0"/>
              <w:jc w:val="left"/>
              <w:rPr>
                <w:rFonts w:ascii="宋体" w:cs="Times New Roman"/>
                <w:sz w:val="24"/>
                <w:szCs w:val="24"/>
              </w:rPr>
            </w:pPr>
            <w:r>
              <w:rPr>
                <w:rFonts w:hint="eastAsia" w:ascii="宋体" w:cs="Times New Roman"/>
                <w:sz w:val="24"/>
                <w:szCs w:val="24"/>
              </w:rPr>
              <w:sym w:font="Wingdings 2" w:char="00A3"/>
            </w:r>
            <w:r>
              <w:rPr>
                <w:rFonts w:hint="eastAsia" w:ascii="宋体" w:cs="Times New Roman"/>
                <w:sz w:val="24"/>
                <w:szCs w:val="24"/>
              </w:rPr>
              <w:t>中国电信</w:t>
            </w:r>
          </w:p>
          <w:p>
            <w:pPr>
              <w:autoSpaceDE w:val="0"/>
              <w:autoSpaceDN w:val="0"/>
              <w:adjustRightInd w:val="0"/>
              <w:jc w:val="left"/>
              <w:rPr>
                <w:rFonts w:ascii="宋体" w:cs="Times New Roman"/>
                <w:sz w:val="24"/>
                <w:szCs w:val="24"/>
              </w:rPr>
            </w:pPr>
            <w:r>
              <w:rPr>
                <w:rFonts w:hint="eastAsia" w:ascii="宋体" w:cs="Times New Roman"/>
                <w:sz w:val="24"/>
                <w:szCs w:val="24"/>
              </w:rPr>
              <w:t>□中国移动</w:t>
            </w:r>
          </w:p>
          <w:p>
            <w:pPr>
              <w:autoSpaceDE w:val="0"/>
              <w:autoSpaceDN w:val="0"/>
              <w:adjustRightInd w:val="0"/>
              <w:jc w:val="left"/>
              <w:rPr>
                <w:rFonts w:ascii="宋体" w:cs="Times New Roman"/>
                <w:sz w:val="24"/>
                <w:szCs w:val="24"/>
              </w:rPr>
            </w:pPr>
            <w:r>
              <w:rPr>
                <w:rFonts w:hint="eastAsia" w:ascii="宋体" w:cs="Times New Roman"/>
                <w:sz w:val="24"/>
                <w:szCs w:val="24"/>
              </w:rPr>
              <w:t>□中国联通</w:t>
            </w:r>
          </w:p>
        </w:tc>
        <w:tc>
          <w:tcPr>
            <w:tcW w:w="4428" w:type="dxa"/>
            <w:vAlign w:val="center"/>
          </w:tcPr>
          <w:p>
            <w:pPr>
              <w:autoSpaceDE w:val="0"/>
              <w:autoSpaceDN w:val="0"/>
              <w:adjustRightInd w:val="0"/>
              <w:jc w:val="left"/>
              <w:rPr>
                <w:rFonts w:ascii="宋体" w:cs="Times New Roman"/>
                <w:sz w:val="24"/>
                <w:szCs w:val="24"/>
              </w:rPr>
            </w:pPr>
            <w:r>
              <w:rPr>
                <w:rFonts w:hint="eastAsia" w:ascii="宋体" w:cs="Times New Roman"/>
                <w:sz w:val="24"/>
                <w:szCs w:val="24"/>
              </w:rPr>
              <w:t>覆盖范围：</w:t>
            </w:r>
          </w:p>
          <w:p>
            <w:pPr>
              <w:autoSpaceDE w:val="0"/>
              <w:autoSpaceDN w:val="0"/>
              <w:adjustRightInd w:val="0"/>
              <w:jc w:val="left"/>
              <w:rPr>
                <w:rFonts w:ascii="宋体" w:cs="Times New Roman"/>
                <w:sz w:val="24"/>
                <w:szCs w:val="24"/>
              </w:rPr>
            </w:pPr>
            <w:r>
              <w:rPr>
                <w:rFonts w:hint="eastAsia" w:ascii="宋体" w:cs="Times New Roman"/>
                <w:sz w:val="24"/>
                <w:szCs w:val="24"/>
              </w:rPr>
              <w:t>覆盖范围：</w:t>
            </w:r>
          </w:p>
          <w:p>
            <w:pPr>
              <w:autoSpaceDE w:val="0"/>
              <w:autoSpaceDN w:val="0"/>
              <w:adjustRightInd w:val="0"/>
              <w:jc w:val="left"/>
              <w:rPr>
                <w:rFonts w:ascii="宋体" w:cs="Times New Roman"/>
                <w:sz w:val="24"/>
                <w:szCs w:val="24"/>
              </w:rPr>
            </w:pPr>
            <w:r>
              <w:rPr>
                <w:rFonts w:hint="eastAsia" w:ascii="宋体" w:cs="Times New Roman"/>
                <w:sz w:val="24"/>
                <w:szCs w:val="24"/>
              </w:rPr>
              <w:t>覆盖范围: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538" w:hRule="atLeast"/>
          <w:jc w:val="center"/>
        </w:trPr>
        <w:tc>
          <w:tcPr>
            <w:tcW w:w="1651" w:type="dxa"/>
            <w:vAlign w:val="center"/>
          </w:tcPr>
          <w:p>
            <w:pPr>
              <w:autoSpaceDE w:val="0"/>
              <w:autoSpaceDN w:val="0"/>
              <w:adjustRightInd w:val="0"/>
              <w:jc w:val="center"/>
              <w:rPr>
                <w:rFonts w:ascii="宋体" w:cs="Times New Roman"/>
                <w:b/>
                <w:sz w:val="24"/>
                <w:szCs w:val="24"/>
              </w:rPr>
            </w:pPr>
            <w:r>
              <w:rPr>
                <w:rFonts w:hint="eastAsia" w:ascii="宋体" w:cs="Times New Roman"/>
                <w:b/>
                <w:sz w:val="24"/>
                <w:szCs w:val="24"/>
              </w:rPr>
              <w:t>自有品牌名称</w:t>
            </w:r>
          </w:p>
        </w:tc>
        <w:tc>
          <w:tcPr>
            <w:tcW w:w="7205" w:type="dxa"/>
            <w:gridSpan w:val="2"/>
            <w:vAlign w:val="center"/>
          </w:tcPr>
          <w:p>
            <w:pPr>
              <w:autoSpaceDE w:val="0"/>
              <w:autoSpaceDN w:val="0"/>
              <w:adjustRightInd w:val="0"/>
              <w:jc w:val="left"/>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538" w:hRule="atLeast"/>
          <w:jc w:val="center"/>
        </w:trPr>
        <w:tc>
          <w:tcPr>
            <w:tcW w:w="1651" w:type="dxa"/>
            <w:vAlign w:val="center"/>
          </w:tcPr>
          <w:p>
            <w:pPr>
              <w:autoSpaceDE w:val="0"/>
              <w:autoSpaceDN w:val="0"/>
              <w:adjustRightInd w:val="0"/>
              <w:jc w:val="center"/>
              <w:rPr>
                <w:rFonts w:ascii="宋体" w:cs="Times New Roman"/>
                <w:b/>
                <w:sz w:val="24"/>
                <w:szCs w:val="24"/>
              </w:rPr>
            </w:pPr>
            <w:r>
              <w:rPr>
                <w:rFonts w:hint="eastAsia" w:ascii="宋体" w:cs="Times New Roman"/>
                <w:b/>
                <w:sz w:val="24"/>
                <w:szCs w:val="24"/>
              </w:rPr>
              <w:t>已核配的号段</w:t>
            </w:r>
          </w:p>
        </w:tc>
        <w:tc>
          <w:tcPr>
            <w:tcW w:w="7205" w:type="dxa"/>
            <w:gridSpan w:val="2"/>
            <w:vAlign w:val="center"/>
          </w:tcPr>
          <w:p>
            <w:pPr>
              <w:autoSpaceDE w:val="0"/>
              <w:autoSpaceDN w:val="0"/>
              <w:adjustRightInd w:val="0"/>
              <w:jc w:val="left"/>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538" w:hRule="atLeast"/>
          <w:jc w:val="center"/>
        </w:trPr>
        <w:tc>
          <w:tcPr>
            <w:tcW w:w="1651" w:type="dxa"/>
            <w:vAlign w:val="center"/>
          </w:tcPr>
          <w:p>
            <w:pPr>
              <w:autoSpaceDE w:val="0"/>
              <w:autoSpaceDN w:val="0"/>
              <w:adjustRightInd w:val="0"/>
              <w:jc w:val="center"/>
              <w:rPr>
                <w:rFonts w:ascii="宋体" w:cs="Times New Roman"/>
                <w:b/>
                <w:sz w:val="24"/>
                <w:szCs w:val="24"/>
              </w:rPr>
            </w:pPr>
            <w:r>
              <w:rPr>
                <w:rFonts w:hint="eastAsia" w:ascii="宋体" w:cs="Times New Roman"/>
                <w:b/>
                <w:sz w:val="24"/>
                <w:szCs w:val="24"/>
              </w:rPr>
              <w:t>是否</w:t>
            </w:r>
            <w:r>
              <w:rPr>
                <w:rFonts w:ascii="宋体" w:cs="Times New Roman"/>
                <w:b/>
                <w:sz w:val="24"/>
                <w:szCs w:val="24"/>
              </w:rPr>
              <w:t>开展</w:t>
            </w:r>
            <w:r>
              <w:rPr>
                <w:rFonts w:hint="eastAsia" w:ascii="宋体" w:cs="Times New Roman"/>
                <w:b/>
                <w:sz w:val="24"/>
                <w:szCs w:val="24"/>
              </w:rPr>
              <w:t>预付费</w:t>
            </w:r>
            <w:r>
              <w:rPr>
                <w:rFonts w:ascii="宋体" w:cs="Times New Roman"/>
                <w:b/>
                <w:sz w:val="24"/>
                <w:szCs w:val="24"/>
              </w:rPr>
              <w:t>业务</w:t>
            </w:r>
          </w:p>
        </w:tc>
        <w:tc>
          <w:tcPr>
            <w:tcW w:w="7205" w:type="dxa"/>
            <w:gridSpan w:val="2"/>
            <w:vAlign w:val="center"/>
          </w:tcPr>
          <w:p>
            <w:pPr>
              <w:autoSpaceDE w:val="0"/>
              <w:autoSpaceDN w:val="0"/>
              <w:adjustRightInd w:val="0"/>
              <w:ind w:firstLine="720" w:firstLineChars="300"/>
              <w:jc w:val="left"/>
              <w:rPr>
                <w:rFonts w:ascii="宋体"/>
                <w:sz w:val="24"/>
              </w:rPr>
            </w:pPr>
            <w:r>
              <w:rPr>
                <w:rFonts w:hint="eastAsia" w:ascii="宋体"/>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538" w:hRule="atLeast"/>
          <w:jc w:val="center"/>
        </w:trPr>
        <w:tc>
          <w:tcPr>
            <w:tcW w:w="1651" w:type="dxa"/>
            <w:vAlign w:val="center"/>
          </w:tcPr>
          <w:p>
            <w:pPr>
              <w:autoSpaceDE w:val="0"/>
              <w:autoSpaceDN w:val="0"/>
              <w:adjustRightInd w:val="0"/>
              <w:jc w:val="center"/>
              <w:rPr>
                <w:rFonts w:ascii="宋体" w:cs="Times New Roman"/>
                <w:b/>
                <w:sz w:val="24"/>
                <w:szCs w:val="24"/>
              </w:rPr>
            </w:pPr>
            <w:r>
              <w:rPr>
                <w:rFonts w:hint="eastAsia" w:ascii="宋体" w:cs="Times New Roman"/>
                <w:b/>
                <w:sz w:val="24"/>
                <w:szCs w:val="24"/>
              </w:rPr>
              <w:t>客户服务电话</w:t>
            </w:r>
          </w:p>
        </w:tc>
        <w:tc>
          <w:tcPr>
            <w:tcW w:w="7205" w:type="dxa"/>
            <w:gridSpan w:val="2"/>
            <w:vAlign w:val="center"/>
          </w:tcPr>
          <w:p>
            <w:pPr>
              <w:autoSpaceDE w:val="0"/>
              <w:autoSpaceDN w:val="0"/>
              <w:adjustRightInd w:val="0"/>
              <w:ind w:firstLine="720" w:firstLineChars="300"/>
              <w:jc w:val="left"/>
              <w:rPr>
                <w:rFonts w:ascii="宋体"/>
                <w:sz w:val="24"/>
              </w:rPr>
            </w:pPr>
          </w:p>
        </w:tc>
      </w:tr>
    </w:tbl>
    <w:p>
      <w:pPr>
        <w:ind w:firstLine="141" w:firstLineChars="59"/>
        <w:rPr>
          <w:sz w:val="24"/>
          <w:szCs w:val="24"/>
        </w:rPr>
      </w:pPr>
    </w:p>
    <w:p>
      <w:pPr>
        <w:ind w:firstLine="142" w:firstLineChars="59"/>
        <w:rPr>
          <w:b/>
          <w:sz w:val="24"/>
          <w:szCs w:val="24"/>
        </w:rPr>
      </w:pPr>
      <w:r>
        <w:rPr>
          <w:rFonts w:hint="eastAsia"/>
          <w:b/>
          <w:sz w:val="24"/>
          <w:szCs w:val="24"/>
        </w:rPr>
        <w:t>填表说明：</w:t>
      </w:r>
    </w:p>
    <w:tbl>
      <w:tblPr>
        <w:tblStyle w:val="13"/>
        <w:tblW w:w="8363"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363" w:type="dxa"/>
          </w:tcPr>
          <w:p>
            <w:pPr>
              <w:pStyle w:val="18"/>
              <w:numPr>
                <w:ilvl w:val="0"/>
                <w:numId w:val="2"/>
              </w:numPr>
              <w:autoSpaceDE w:val="0"/>
              <w:autoSpaceDN w:val="0"/>
              <w:adjustRightInd w:val="0"/>
              <w:ind w:firstLineChars="0"/>
              <w:jc w:val="left"/>
              <w:rPr>
                <w:rFonts w:ascii="宋体"/>
                <w:sz w:val="24"/>
                <w:szCs w:val="24"/>
              </w:rPr>
            </w:pPr>
            <w:r>
              <w:rPr>
                <w:rFonts w:hint="eastAsia" w:ascii="宋体"/>
                <w:sz w:val="24"/>
                <w:szCs w:val="24"/>
              </w:rPr>
              <w:t>合作的基础运营商：指已签订</w:t>
            </w:r>
            <w:r>
              <w:rPr>
                <w:rFonts w:ascii="宋体"/>
                <w:sz w:val="24"/>
                <w:szCs w:val="24"/>
              </w:rPr>
              <w:t>移动通信转售业务商业合同的基础运营商</w:t>
            </w:r>
            <w:r>
              <w:rPr>
                <w:rFonts w:hint="eastAsia" w:ascii="宋体"/>
                <w:sz w:val="24"/>
                <w:szCs w:val="24"/>
              </w:rPr>
              <w:t>。</w:t>
            </w:r>
          </w:p>
          <w:p>
            <w:pPr>
              <w:pStyle w:val="18"/>
              <w:numPr>
                <w:ilvl w:val="0"/>
                <w:numId w:val="2"/>
              </w:numPr>
              <w:autoSpaceDE w:val="0"/>
              <w:autoSpaceDN w:val="0"/>
              <w:adjustRightInd w:val="0"/>
              <w:ind w:firstLineChars="0"/>
              <w:jc w:val="left"/>
              <w:rPr>
                <w:rFonts w:ascii="宋体"/>
                <w:sz w:val="24"/>
                <w:szCs w:val="24"/>
              </w:rPr>
            </w:pPr>
            <w:r>
              <w:rPr>
                <w:rFonts w:hint="eastAsia" w:ascii="宋体"/>
                <w:sz w:val="24"/>
                <w:szCs w:val="24"/>
              </w:rPr>
              <w:t>已核配的号段：必填项，如无已核配号段应填写“暂无”。</w:t>
            </w:r>
          </w:p>
          <w:p>
            <w:pPr>
              <w:pStyle w:val="18"/>
              <w:numPr>
                <w:ilvl w:val="0"/>
                <w:numId w:val="2"/>
              </w:numPr>
              <w:autoSpaceDE w:val="0"/>
              <w:autoSpaceDN w:val="0"/>
              <w:adjustRightInd w:val="0"/>
              <w:ind w:firstLineChars="0"/>
              <w:jc w:val="left"/>
              <w:rPr>
                <w:rFonts w:ascii="宋体"/>
                <w:sz w:val="24"/>
                <w:szCs w:val="24"/>
              </w:rPr>
            </w:pPr>
            <w:r>
              <w:rPr>
                <w:rFonts w:hint="eastAsia" w:ascii="宋体"/>
                <w:sz w:val="24"/>
                <w:szCs w:val="24"/>
              </w:rPr>
              <w:t>客户服务电话：应真实有效。</w:t>
            </w:r>
          </w:p>
          <w:p>
            <w:pPr>
              <w:pStyle w:val="18"/>
              <w:numPr>
                <w:ilvl w:val="0"/>
                <w:numId w:val="2"/>
              </w:numPr>
              <w:autoSpaceDE w:val="0"/>
              <w:autoSpaceDN w:val="0"/>
              <w:adjustRightInd w:val="0"/>
              <w:ind w:firstLineChars="0"/>
              <w:jc w:val="left"/>
              <w:rPr>
                <w:rFonts w:ascii="宋体"/>
                <w:sz w:val="24"/>
                <w:szCs w:val="24"/>
              </w:rPr>
            </w:pPr>
            <w:r>
              <w:rPr>
                <w:rFonts w:hint="eastAsia" w:ascii="宋体"/>
                <w:sz w:val="24"/>
                <w:szCs w:val="24"/>
              </w:rPr>
              <w:t>注意不要在服务项目的“其他”中填写其他增值电信业务，如SP业务等。若经营其他增值电信业务，还应申请相应电信业务经营许可。</w:t>
            </w:r>
          </w:p>
        </w:tc>
      </w:tr>
    </w:tbl>
    <w:p>
      <w:pPr>
        <w:rPr>
          <w:sz w:val="28"/>
          <w:szCs w:val="28"/>
        </w:rPr>
      </w:pPr>
    </w:p>
    <w:p>
      <w:pPr>
        <w:rPr>
          <w:rFonts w:ascii="宋体" w:hAnsi="Calibri" w:eastAsia="宋体" w:cs="Times New Roman"/>
          <w:sz w:val="24"/>
        </w:rPr>
      </w:pPr>
    </w:p>
    <w:p>
      <w:pPr>
        <w:widowControl/>
        <w:jc w:val="left"/>
        <w:rPr>
          <w:rFonts w:cs="黑体" w:asciiTheme="minorEastAsia" w:hAnsiTheme="minorEastAsia"/>
          <w:b/>
          <w:bCs/>
          <w:sz w:val="28"/>
          <w:szCs w:val="28"/>
        </w:rPr>
      </w:pPr>
      <w:r>
        <w:rPr>
          <w:rFonts w:hint="eastAsia" w:cs="黑体" w:asciiTheme="minorEastAsia" w:hAnsiTheme="minorEastAsia"/>
          <w:b/>
          <w:bCs/>
          <w:sz w:val="28"/>
          <w:szCs w:val="28"/>
        </w:rPr>
        <w:t>2、</w:t>
      </w:r>
      <w:r>
        <w:rPr>
          <w:rFonts w:cs="黑体" w:asciiTheme="minorEastAsia" w:hAnsiTheme="minorEastAsia"/>
          <w:b/>
          <w:bCs/>
          <w:sz w:val="28"/>
          <w:szCs w:val="28"/>
        </w:rPr>
        <w:t>与基础</w:t>
      </w:r>
      <w:r>
        <w:rPr>
          <w:rFonts w:hint="eastAsia" w:cs="黑体" w:asciiTheme="minorEastAsia" w:hAnsiTheme="minorEastAsia"/>
          <w:b/>
          <w:bCs/>
          <w:sz w:val="28"/>
          <w:szCs w:val="28"/>
        </w:rPr>
        <w:t>运营商</w:t>
      </w:r>
      <w:r>
        <w:rPr>
          <w:rFonts w:cs="黑体" w:asciiTheme="minorEastAsia" w:hAnsiTheme="minorEastAsia"/>
          <w:b/>
          <w:bCs/>
          <w:sz w:val="28"/>
          <w:szCs w:val="28"/>
        </w:rPr>
        <w:t>签订的移动通信转售业务商业合同</w:t>
      </w:r>
    </w:p>
    <w:p>
      <w:pPr>
        <w:ind w:firstLine="142" w:firstLineChars="59"/>
        <w:rPr>
          <w:b/>
          <w:sz w:val="24"/>
          <w:szCs w:val="24"/>
        </w:rPr>
      </w:pPr>
      <w:r>
        <w:rPr>
          <w:rFonts w:hint="eastAsia"/>
          <w:b/>
          <w:sz w:val="24"/>
          <w:szCs w:val="24"/>
        </w:rPr>
        <w:t>填表说明：</w:t>
      </w:r>
    </w:p>
    <w:tbl>
      <w:tblPr>
        <w:tblStyle w:val="13"/>
        <w:tblW w:w="8363"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363" w:type="dxa"/>
          </w:tcPr>
          <w:p>
            <w:pPr>
              <w:autoSpaceDE w:val="0"/>
              <w:autoSpaceDN w:val="0"/>
              <w:adjustRightInd w:val="0"/>
              <w:jc w:val="left"/>
              <w:rPr>
                <w:rFonts w:ascii="宋体"/>
                <w:sz w:val="24"/>
                <w:szCs w:val="24"/>
              </w:rPr>
            </w:pPr>
            <w:r>
              <w:rPr>
                <w:rFonts w:hint="eastAsia" w:ascii="宋体"/>
                <w:sz w:val="24"/>
                <w:szCs w:val="24"/>
              </w:rPr>
              <w:t>1、上传与基础运营商签署的、有效期内的、完整的移动通信转售业务商业合同原件扫描件，</w:t>
            </w:r>
            <w:r>
              <w:rPr>
                <w:rFonts w:hint="eastAsia" w:ascii="宋体" w:hAnsi="Calibri" w:eastAsia="宋体" w:cs="Times New Roman"/>
                <w:sz w:val="24"/>
              </w:rPr>
              <w:t>请放于WORD或PDF中上传，不要提交压缩文件。</w:t>
            </w:r>
          </w:p>
        </w:tc>
      </w:tr>
    </w:tbl>
    <w:p>
      <w:pPr>
        <w:ind w:firstLine="142" w:firstLineChars="59"/>
        <w:rPr>
          <w:b/>
          <w:sz w:val="24"/>
          <w:szCs w:val="24"/>
        </w:rPr>
      </w:pPr>
    </w:p>
    <w:p/>
    <w:p>
      <w:pPr>
        <w:widowControl/>
        <w:jc w:val="left"/>
        <w:outlineLvl w:val="1"/>
        <w:rPr>
          <w:rFonts w:cs="黑体" w:asciiTheme="minorEastAsia" w:hAnsiTheme="minorEastAsia"/>
          <w:b/>
          <w:bCs/>
          <w:sz w:val="28"/>
          <w:szCs w:val="28"/>
        </w:rPr>
      </w:pPr>
      <w:r>
        <w:rPr>
          <w:sz w:val="28"/>
          <w:szCs w:val="28"/>
        </w:rPr>
        <w:br w:type="page"/>
      </w:r>
      <w:bookmarkStart w:id="9" w:name="_Toc8058"/>
      <w:r>
        <w:rPr>
          <w:rFonts w:hint="eastAsia" w:cs="黑体" w:asciiTheme="minorEastAsia" w:hAnsiTheme="minorEastAsia"/>
          <w:b/>
          <w:bCs/>
          <w:sz w:val="28"/>
          <w:szCs w:val="28"/>
        </w:rPr>
        <w:t>（二）国内甚小口径终端地球站通信业务专用表格</w:t>
      </w:r>
      <w:bookmarkEnd w:id="9"/>
    </w:p>
    <w:p>
      <w:pPr>
        <w:widowControl/>
        <w:jc w:val="left"/>
        <w:rPr>
          <w:rFonts w:cs="黑体" w:asciiTheme="minorEastAsia" w:hAnsiTheme="minorEastAsia"/>
          <w:b/>
          <w:bCs/>
          <w:sz w:val="28"/>
          <w:szCs w:val="28"/>
        </w:rPr>
      </w:pPr>
      <w:r>
        <w:rPr>
          <w:rFonts w:hint="eastAsia" w:cs="黑体" w:asciiTheme="minorEastAsia" w:hAnsiTheme="minorEastAsia"/>
          <w:b/>
          <w:bCs/>
          <w:sz w:val="28"/>
          <w:szCs w:val="28"/>
        </w:rPr>
        <w:t>1、国内甚小口径终端地球站通信业务发展和实施计划及技术方案专用表格</w:t>
      </w:r>
    </w:p>
    <w:tbl>
      <w:tblPr>
        <w:tblStyle w:val="13"/>
        <w:tblpPr w:leftFromText="180" w:rightFromText="180" w:vertAnchor="text" w:tblpXSpec="center" w:tblpY="1"/>
        <w:tblOverlap w:val="never"/>
        <w:tblW w:w="8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3120"/>
        <w:gridCol w:w="5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538" w:hRule="atLeast"/>
          <w:jc w:val="center"/>
        </w:trPr>
        <w:tc>
          <w:tcPr>
            <w:tcW w:w="8367" w:type="dxa"/>
            <w:gridSpan w:val="2"/>
            <w:vAlign w:val="center"/>
          </w:tcPr>
          <w:p>
            <w:pPr>
              <w:autoSpaceDE w:val="0"/>
              <w:autoSpaceDN w:val="0"/>
              <w:adjustRightInd w:val="0"/>
              <w:jc w:val="center"/>
              <w:rPr>
                <w:rFonts w:ascii="宋体" w:cs="Times New Roman"/>
                <w:b/>
                <w:sz w:val="28"/>
                <w:szCs w:val="28"/>
              </w:rPr>
            </w:pPr>
            <w:r>
              <w:rPr>
                <w:rFonts w:hint="eastAsia" w:ascii="宋体" w:cs="Times New Roman"/>
                <w:b/>
                <w:sz w:val="28"/>
                <w:szCs w:val="28"/>
              </w:rPr>
              <w:t>国内甚小口径终端地球站通信业务发展和实施计划及技术方案专用表格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538" w:hRule="atLeast"/>
          <w:jc w:val="center"/>
        </w:trPr>
        <w:tc>
          <w:tcPr>
            <w:tcW w:w="3120" w:type="dxa"/>
            <w:vAlign w:val="center"/>
          </w:tcPr>
          <w:p>
            <w:pPr>
              <w:autoSpaceDE w:val="0"/>
              <w:autoSpaceDN w:val="0"/>
              <w:adjustRightInd w:val="0"/>
              <w:jc w:val="center"/>
              <w:rPr>
                <w:rFonts w:ascii="宋体" w:cs="Times New Roman"/>
                <w:b/>
                <w:sz w:val="24"/>
                <w:szCs w:val="24"/>
              </w:rPr>
            </w:pPr>
            <w:r>
              <w:rPr>
                <w:rFonts w:hint="eastAsia" w:ascii="宋体" w:cs="Times New Roman"/>
                <w:b/>
                <w:sz w:val="24"/>
                <w:szCs w:val="24"/>
              </w:rPr>
              <w:t>拟开展服务项目</w:t>
            </w:r>
          </w:p>
        </w:tc>
        <w:tc>
          <w:tcPr>
            <w:tcW w:w="5247" w:type="dxa"/>
            <w:vAlign w:val="center"/>
          </w:tcPr>
          <w:p>
            <w:pPr>
              <w:autoSpaceDE w:val="0"/>
              <w:autoSpaceDN w:val="0"/>
              <w:adjustRightInd w:val="0"/>
              <w:jc w:val="left"/>
              <w:rPr>
                <w:rFonts w:ascii="宋体" w:cs="Times New Roman"/>
                <w:sz w:val="24"/>
                <w:szCs w:val="24"/>
              </w:rPr>
            </w:pPr>
            <w:r>
              <w:rPr>
                <w:rFonts w:hint="eastAsia" w:ascii="宋体" w:cs="Times New Roman"/>
                <w:sz w:val="24"/>
                <w:szCs w:val="24"/>
              </w:rPr>
              <w:t>主站与小站或小站之间的</w:t>
            </w:r>
          </w:p>
          <w:p>
            <w:pPr>
              <w:autoSpaceDE w:val="0"/>
              <w:autoSpaceDN w:val="0"/>
              <w:adjustRightInd w:val="0"/>
              <w:jc w:val="left"/>
              <w:rPr>
                <w:rFonts w:ascii="宋体" w:cs="Times New Roman"/>
                <w:sz w:val="24"/>
                <w:szCs w:val="24"/>
              </w:rPr>
            </w:pPr>
            <w:r>
              <w:rPr>
                <w:rFonts w:hint="eastAsia" w:ascii="宋体" w:cs="Times New Roman"/>
                <w:sz w:val="24"/>
                <w:szCs w:val="24"/>
              </w:rPr>
              <w:t>□话音传送</w:t>
            </w:r>
          </w:p>
          <w:p>
            <w:pPr>
              <w:autoSpaceDE w:val="0"/>
              <w:autoSpaceDN w:val="0"/>
              <w:adjustRightInd w:val="0"/>
              <w:jc w:val="left"/>
              <w:rPr>
                <w:rFonts w:ascii="宋体" w:cs="Times New Roman"/>
                <w:sz w:val="24"/>
                <w:szCs w:val="24"/>
              </w:rPr>
            </w:pPr>
            <w:r>
              <w:rPr>
                <w:rFonts w:hint="eastAsia" w:ascii="宋体" w:cs="Times New Roman"/>
                <w:sz w:val="24"/>
                <w:szCs w:val="24"/>
              </w:rPr>
              <w:t>□数据传送</w:t>
            </w:r>
          </w:p>
          <w:p>
            <w:pPr>
              <w:autoSpaceDE w:val="0"/>
              <w:autoSpaceDN w:val="0"/>
              <w:adjustRightInd w:val="0"/>
              <w:jc w:val="left"/>
              <w:rPr>
                <w:rFonts w:ascii="宋体" w:cs="Times New Roman"/>
                <w:sz w:val="24"/>
                <w:szCs w:val="24"/>
              </w:rPr>
            </w:pPr>
            <w:r>
              <w:rPr>
                <w:rFonts w:hint="eastAsia" w:ascii="宋体" w:cs="Times New Roman"/>
                <w:sz w:val="24"/>
                <w:szCs w:val="24"/>
              </w:rPr>
              <w:t>□多媒体通信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538" w:hRule="atLeast"/>
          <w:jc w:val="center"/>
        </w:trPr>
        <w:tc>
          <w:tcPr>
            <w:tcW w:w="3120" w:type="dxa"/>
            <w:vAlign w:val="center"/>
          </w:tcPr>
          <w:p>
            <w:pPr>
              <w:autoSpaceDE w:val="0"/>
              <w:autoSpaceDN w:val="0"/>
              <w:adjustRightInd w:val="0"/>
              <w:jc w:val="center"/>
              <w:rPr>
                <w:rFonts w:ascii="宋体" w:cs="Times New Roman"/>
                <w:b/>
                <w:sz w:val="24"/>
                <w:szCs w:val="24"/>
              </w:rPr>
            </w:pPr>
            <w:r>
              <w:rPr>
                <w:rFonts w:hint="eastAsia" w:ascii="宋体" w:cs="Times New Roman"/>
                <w:b/>
                <w:sz w:val="24"/>
                <w:szCs w:val="24"/>
              </w:rPr>
              <w:t>小站的可移动性</w:t>
            </w:r>
          </w:p>
        </w:tc>
        <w:tc>
          <w:tcPr>
            <w:tcW w:w="5247" w:type="dxa"/>
            <w:vAlign w:val="center"/>
          </w:tcPr>
          <w:p>
            <w:pPr>
              <w:autoSpaceDE w:val="0"/>
              <w:autoSpaceDN w:val="0"/>
              <w:adjustRightInd w:val="0"/>
              <w:jc w:val="left"/>
              <w:rPr>
                <w:rFonts w:ascii="宋体" w:cs="Times New Roman"/>
                <w:sz w:val="24"/>
                <w:szCs w:val="24"/>
              </w:rPr>
            </w:pPr>
            <w:r>
              <w:rPr>
                <w:rFonts w:hint="eastAsia" w:ascii="宋体" w:cs="Times New Roman"/>
                <w:sz w:val="24"/>
                <w:szCs w:val="24"/>
              </w:rPr>
              <w:t>□固定小站</w:t>
            </w:r>
          </w:p>
          <w:p>
            <w:pPr>
              <w:autoSpaceDE w:val="0"/>
              <w:autoSpaceDN w:val="0"/>
              <w:adjustRightInd w:val="0"/>
              <w:jc w:val="left"/>
              <w:rPr>
                <w:rFonts w:ascii="宋体" w:cs="Times New Roman"/>
                <w:sz w:val="24"/>
                <w:szCs w:val="24"/>
              </w:rPr>
            </w:pPr>
            <w:r>
              <w:rPr>
                <w:rFonts w:hint="eastAsia" w:ascii="宋体" w:cs="Times New Roman"/>
                <w:sz w:val="24"/>
                <w:szCs w:val="24"/>
              </w:rPr>
              <w:t>□移动小站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538" w:hRule="atLeast"/>
          <w:jc w:val="center"/>
        </w:trPr>
        <w:tc>
          <w:tcPr>
            <w:tcW w:w="3120" w:type="dxa"/>
            <w:vAlign w:val="center"/>
          </w:tcPr>
          <w:p>
            <w:pPr>
              <w:autoSpaceDE w:val="0"/>
              <w:autoSpaceDN w:val="0"/>
              <w:adjustRightInd w:val="0"/>
              <w:jc w:val="center"/>
              <w:rPr>
                <w:rFonts w:ascii="宋体" w:cs="Times New Roman"/>
                <w:b/>
                <w:sz w:val="24"/>
                <w:szCs w:val="24"/>
              </w:rPr>
            </w:pPr>
            <w:r>
              <w:rPr>
                <w:rFonts w:hint="eastAsia" w:ascii="宋体" w:cs="Times New Roman"/>
                <w:b/>
                <w:sz w:val="24"/>
                <w:szCs w:val="24"/>
              </w:rPr>
              <w:t>拟租用转发器频段</w:t>
            </w:r>
          </w:p>
        </w:tc>
        <w:tc>
          <w:tcPr>
            <w:tcW w:w="5247" w:type="dxa"/>
            <w:vAlign w:val="center"/>
          </w:tcPr>
          <w:p>
            <w:pPr>
              <w:autoSpaceDE w:val="0"/>
              <w:autoSpaceDN w:val="0"/>
              <w:adjustRightInd w:val="0"/>
              <w:jc w:val="left"/>
              <w:rPr>
                <w:rFonts w:ascii="宋体" w:cs="Times New Roman"/>
                <w:sz w:val="24"/>
              </w:rPr>
            </w:pPr>
            <w:r>
              <w:rPr>
                <w:rFonts w:hint="eastAsia" w:ascii="宋体" w:hAnsi="Calibri" w:eastAsia="宋体" w:cs="黑体"/>
                <w:sz w:val="24"/>
                <w:szCs w:val="24"/>
              </w:rPr>
              <w:t>□</w:t>
            </w:r>
            <w:r>
              <w:rPr>
                <w:rFonts w:hint="eastAsia" w:ascii="宋体" w:cs="Times New Roman"/>
                <w:sz w:val="24"/>
              </w:rPr>
              <w:t>KU频段</w:t>
            </w:r>
          </w:p>
          <w:p>
            <w:pPr>
              <w:autoSpaceDE w:val="0"/>
              <w:autoSpaceDN w:val="0"/>
              <w:adjustRightInd w:val="0"/>
              <w:jc w:val="left"/>
              <w:rPr>
                <w:rFonts w:ascii="宋体" w:cs="Times New Roman"/>
                <w:sz w:val="24"/>
              </w:rPr>
            </w:pPr>
            <w:r>
              <w:rPr>
                <w:rFonts w:hint="eastAsia" w:ascii="宋体" w:hAnsi="Calibri" w:eastAsia="宋体" w:cs="黑体"/>
                <w:sz w:val="24"/>
                <w:szCs w:val="24"/>
              </w:rPr>
              <w:t>□</w:t>
            </w:r>
            <w:r>
              <w:rPr>
                <w:rFonts w:hint="eastAsia" w:ascii="宋体" w:cs="Times New Roman"/>
                <w:sz w:val="24"/>
              </w:rPr>
              <w:t>C频段</w:t>
            </w:r>
          </w:p>
          <w:p>
            <w:pPr>
              <w:autoSpaceDE w:val="0"/>
              <w:autoSpaceDN w:val="0"/>
              <w:adjustRightInd w:val="0"/>
              <w:jc w:val="left"/>
              <w:rPr>
                <w:rFonts w:ascii="宋体" w:cs="Times New Roman"/>
                <w:sz w:val="24"/>
                <w:szCs w:val="24"/>
              </w:rPr>
            </w:pPr>
            <w:r>
              <w:rPr>
                <w:rFonts w:hint="eastAsia" w:ascii="宋体" w:hAnsi="Calibri" w:eastAsia="宋体" w:cs="黑体"/>
                <w:sz w:val="24"/>
                <w:szCs w:val="24"/>
              </w:rPr>
              <w:t>□</w:t>
            </w:r>
            <w:r>
              <w:rPr>
                <w:rFonts w:hint="eastAsia" w:ascii="宋体" w:cs="Times New Roman"/>
                <w:sz w:val="24"/>
              </w:rPr>
              <w:t>KA频段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538" w:hRule="atLeast"/>
          <w:jc w:val="center"/>
        </w:trPr>
        <w:tc>
          <w:tcPr>
            <w:tcW w:w="3120" w:type="dxa"/>
            <w:vAlign w:val="center"/>
          </w:tcPr>
          <w:p>
            <w:pPr>
              <w:autoSpaceDE w:val="0"/>
              <w:autoSpaceDN w:val="0"/>
              <w:adjustRightInd w:val="0"/>
              <w:jc w:val="center"/>
              <w:rPr>
                <w:rFonts w:ascii="宋体" w:cs="Times New Roman"/>
                <w:b/>
                <w:sz w:val="24"/>
                <w:szCs w:val="24"/>
              </w:rPr>
            </w:pPr>
            <w:r>
              <w:rPr>
                <w:rFonts w:hint="eastAsia" w:ascii="宋体" w:cs="Times New Roman"/>
                <w:b/>
                <w:sz w:val="24"/>
                <w:szCs w:val="24"/>
              </w:rPr>
              <w:t>目标用户</w:t>
            </w:r>
          </w:p>
        </w:tc>
        <w:tc>
          <w:tcPr>
            <w:tcW w:w="5247" w:type="dxa"/>
            <w:vAlign w:val="center"/>
          </w:tcPr>
          <w:p>
            <w:pPr>
              <w:autoSpaceDE w:val="0"/>
              <w:autoSpaceDN w:val="0"/>
              <w:adjustRightInd w:val="0"/>
              <w:jc w:val="left"/>
              <w:rPr>
                <w:rFonts w:ascii="宋体"/>
                <w:sz w:val="24"/>
                <w:szCs w:val="24"/>
              </w:rPr>
            </w:pPr>
            <w:r>
              <w:rPr>
                <w:rFonts w:hint="eastAsia" w:ascii="宋体" w:hAnsi="Calibri" w:eastAsia="宋体" w:cs="黑体"/>
                <w:sz w:val="24"/>
                <w:szCs w:val="24"/>
              </w:rPr>
              <w:t>□</w:t>
            </w:r>
            <w:r>
              <w:rPr>
                <w:rFonts w:hint="eastAsia" w:ascii="宋体"/>
                <w:sz w:val="24"/>
                <w:szCs w:val="24"/>
              </w:rPr>
              <w:t>政府/事业单位</w:t>
            </w:r>
          </w:p>
          <w:p>
            <w:pPr>
              <w:autoSpaceDE w:val="0"/>
              <w:autoSpaceDN w:val="0"/>
              <w:adjustRightInd w:val="0"/>
              <w:jc w:val="left"/>
              <w:rPr>
                <w:rFonts w:ascii="宋体" w:eastAsia="宋体" w:cs="黑体"/>
                <w:sz w:val="24"/>
                <w:szCs w:val="24"/>
              </w:rPr>
            </w:pPr>
            <w:r>
              <w:rPr>
                <w:rFonts w:hint="eastAsia" w:ascii="宋体" w:hAnsi="Calibri" w:eastAsia="宋体" w:cs="黑体"/>
                <w:sz w:val="24"/>
                <w:szCs w:val="24"/>
              </w:rPr>
              <w:t>□内资</w:t>
            </w:r>
            <w:r>
              <w:rPr>
                <w:rFonts w:hint="eastAsia" w:ascii="宋体" w:eastAsia="宋体" w:cs="黑体"/>
                <w:sz w:val="24"/>
                <w:szCs w:val="24"/>
              </w:rPr>
              <w:t>企业</w:t>
            </w:r>
          </w:p>
          <w:p>
            <w:pPr>
              <w:autoSpaceDE w:val="0"/>
              <w:autoSpaceDN w:val="0"/>
              <w:adjustRightInd w:val="0"/>
              <w:jc w:val="left"/>
              <w:rPr>
                <w:rFonts w:ascii="宋体" w:cs="Times New Roman"/>
                <w:sz w:val="24"/>
                <w:szCs w:val="24"/>
              </w:rPr>
            </w:pPr>
            <w:r>
              <w:rPr>
                <w:rFonts w:hint="eastAsia" w:ascii="宋体" w:hAnsi="Calibri" w:eastAsia="宋体" w:cs="黑体"/>
                <w:sz w:val="24"/>
                <w:szCs w:val="24"/>
              </w:rPr>
              <w:t>□</w:t>
            </w:r>
            <w:r>
              <w:rPr>
                <w:rFonts w:hint="eastAsia" w:ascii="宋体"/>
                <w:sz w:val="24"/>
                <w:szCs w:val="24"/>
              </w:rPr>
              <w:t>外资企业</w:t>
            </w:r>
          </w:p>
        </w:tc>
      </w:tr>
    </w:tbl>
    <w:p>
      <w:pPr>
        <w:ind w:firstLine="141" w:firstLineChars="59"/>
        <w:rPr>
          <w:sz w:val="24"/>
          <w:szCs w:val="24"/>
        </w:rPr>
      </w:pPr>
    </w:p>
    <w:p>
      <w:pPr>
        <w:ind w:firstLine="142" w:firstLineChars="59"/>
        <w:rPr>
          <w:b/>
          <w:sz w:val="24"/>
          <w:szCs w:val="24"/>
        </w:rPr>
      </w:pPr>
      <w:r>
        <w:rPr>
          <w:rFonts w:hint="eastAsia"/>
          <w:b/>
          <w:sz w:val="24"/>
          <w:szCs w:val="24"/>
        </w:rPr>
        <w:t>填表说明：</w:t>
      </w:r>
    </w:p>
    <w:tbl>
      <w:tblPr>
        <w:tblStyle w:val="13"/>
        <w:tblW w:w="8363"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363" w:type="dxa"/>
          </w:tcPr>
          <w:p>
            <w:pPr>
              <w:autoSpaceDE w:val="0"/>
              <w:autoSpaceDN w:val="0"/>
              <w:adjustRightInd w:val="0"/>
              <w:ind w:left="-107" w:leftChars="-51"/>
              <w:jc w:val="left"/>
              <w:rPr>
                <w:sz w:val="24"/>
                <w:szCs w:val="24"/>
              </w:rPr>
            </w:pPr>
            <w:r>
              <w:rPr>
                <w:rFonts w:hint="eastAsia"/>
                <w:sz w:val="24"/>
                <w:szCs w:val="24"/>
              </w:rPr>
              <w:t>1、主站：即VSAT通信系统中心站；</w:t>
            </w:r>
          </w:p>
          <w:p>
            <w:pPr>
              <w:autoSpaceDE w:val="0"/>
              <w:autoSpaceDN w:val="0"/>
              <w:adjustRightInd w:val="0"/>
              <w:ind w:left="-107" w:leftChars="-51" w:firstLine="360" w:firstLineChars="150"/>
              <w:jc w:val="left"/>
              <w:rPr>
                <w:rFonts w:ascii="宋体"/>
                <w:sz w:val="24"/>
                <w:szCs w:val="24"/>
              </w:rPr>
            </w:pPr>
            <w:r>
              <w:rPr>
                <w:rFonts w:hint="eastAsia"/>
                <w:sz w:val="24"/>
                <w:szCs w:val="24"/>
              </w:rPr>
              <w:t>小站：即VSAT终端用户（地球站）。</w:t>
            </w:r>
          </w:p>
        </w:tc>
      </w:tr>
    </w:tbl>
    <w:p>
      <w:pPr>
        <w:ind w:firstLine="142" w:firstLineChars="59"/>
        <w:rPr>
          <w:b/>
          <w:sz w:val="24"/>
          <w:szCs w:val="24"/>
        </w:rPr>
      </w:pPr>
    </w:p>
    <w:p>
      <w:pPr>
        <w:rPr>
          <w:sz w:val="28"/>
          <w:szCs w:val="28"/>
        </w:rPr>
      </w:pPr>
    </w:p>
    <w:p>
      <w:pPr>
        <w:widowControl/>
        <w:jc w:val="left"/>
        <w:rPr>
          <w:sz w:val="28"/>
          <w:szCs w:val="28"/>
        </w:rPr>
      </w:pPr>
      <w:r>
        <w:rPr>
          <w:sz w:val="28"/>
          <w:szCs w:val="28"/>
        </w:rPr>
        <w:br w:type="page"/>
      </w:r>
    </w:p>
    <w:p>
      <w:pPr>
        <w:widowControl/>
        <w:jc w:val="left"/>
        <w:outlineLvl w:val="1"/>
        <w:rPr>
          <w:rFonts w:cs="黑体" w:asciiTheme="minorEastAsia" w:hAnsiTheme="minorEastAsia"/>
          <w:b/>
          <w:bCs/>
          <w:sz w:val="28"/>
          <w:szCs w:val="28"/>
        </w:rPr>
      </w:pPr>
      <w:bookmarkStart w:id="10" w:name="_Toc38"/>
      <w:r>
        <w:rPr>
          <w:rFonts w:hint="eastAsia" w:cs="黑体" w:asciiTheme="minorEastAsia" w:hAnsiTheme="minorEastAsia"/>
          <w:b/>
          <w:bCs/>
          <w:sz w:val="28"/>
          <w:szCs w:val="28"/>
        </w:rPr>
        <w:t>（三）固定网国内数据传送业务专用表格</w:t>
      </w:r>
      <w:bookmarkEnd w:id="10"/>
    </w:p>
    <w:p>
      <w:pPr>
        <w:widowControl/>
        <w:jc w:val="left"/>
        <w:rPr>
          <w:rFonts w:cs="黑体" w:asciiTheme="minorEastAsia" w:hAnsiTheme="minorEastAsia"/>
          <w:b/>
          <w:bCs/>
          <w:sz w:val="28"/>
          <w:szCs w:val="28"/>
        </w:rPr>
      </w:pPr>
      <w:r>
        <w:rPr>
          <w:rFonts w:hint="eastAsia" w:cs="黑体" w:asciiTheme="minorEastAsia" w:hAnsiTheme="minorEastAsia"/>
          <w:b/>
          <w:bCs/>
          <w:sz w:val="28"/>
          <w:szCs w:val="28"/>
        </w:rPr>
        <w:t>1、固定网国内数据传送业务发展和实施计划及技术方案专用表格</w:t>
      </w:r>
    </w:p>
    <w:tbl>
      <w:tblPr>
        <w:tblStyle w:val="13"/>
        <w:tblpPr w:leftFromText="180" w:rightFromText="180" w:vertAnchor="text" w:tblpXSpec="center" w:tblpY="1"/>
        <w:tblOverlap w:val="never"/>
        <w:tblW w:w="8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3120"/>
        <w:gridCol w:w="5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538" w:hRule="atLeast"/>
          <w:jc w:val="center"/>
        </w:trPr>
        <w:tc>
          <w:tcPr>
            <w:tcW w:w="8367" w:type="dxa"/>
            <w:gridSpan w:val="2"/>
            <w:vAlign w:val="center"/>
          </w:tcPr>
          <w:p>
            <w:pPr>
              <w:widowControl/>
              <w:jc w:val="center"/>
              <w:rPr>
                <w:rFonts w:cs="黑体" w:asciiTheme="minorEastAsia" w:hAnsiTheme="minorEastAsia"/>
                <w:b/>
                <w:bCs/>
                <w:sz w:val="28"/>
                <w:szCs w:val="28"/>
              </w:rPr>
            </w:pPr>
            <w:r>
              <w:rPr>
                <w:rFonts w:hint="eastAsia" w:cs="黑体" w:asciiTheme="minorEastAsia" w:hAnsiTheme="minorEastAsia"/>
                <w:b/>
                <w:bCs/>
                <w:sz w:val="28"/>
                <w:szCs w:val="28"/>
              </w:rPr>
              <w:t>固定网国内数据传送业务发展和实施计划及技术方案专用表格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538" w:hRule="atLeast"/>
          <w:jc w:val="center"/>
        </w:trPr>
        <w:tc>
          <w:tcPr>
            <w:tcW w:w="3120" w:type="dxa"/>
            <w:vAlign w:val="center"/>
          </w:tcPr>
          <w:p>
            <w:pPr>
              <w:autoSpaceDE w:val="0"/>
              <w:autoSpaceDN w:val="0"/>
              <w:adjustRightInd w:val="0"/>
              <w:jc w:val="center"/>
              <w:rPr>
                <w:rFonts w:ascii="宋体" w:cs="Times New Roman"/>
                <w:b/>
                <w:sz w:val="24"/>
                <w:szCs w:val="24"/>
              </w:rPr>
            </w:pPr>
            <w:r>
              <w:rPr>
                <w:rFonts w:hint="eastAsia" w:ascii="宋体" w:cs="Times New Roman"/>
                <w:b/>
                <w:sz w:val="24"/>
                <w:szCs w:val="24"/>
              </w:rPr>
              <w:t>拟开展服务项目</w:t>
            </w:r>
          </w:p>
        </w:tc>
        <w:tc>
          <w:tcPr>
            <w:tcW w:w="5247" w:type="dxa"/>
            <w:vAlign w:val="center"/>
          </w:tcPr>
          <w:p>
            <w:pPr>
              <w:autoSpaceDE w:val="0"/>
              <w:autoSpaceDN w:val="0"/>
              <w:adjustRightInd w:val="0"/>
              <w:jc w:val="left"/>
              <w:rPr>
                <w:rFonts w:ascii="宋体" w:cs="Times New Roman"/>
                <w:sz w:val="24"/>
                <w:szCs w:val="24"/>
              </w:rPr>
            </w:pPr>
            <w:r>
              <w:rPr>
                <w:rFonts w:hint="eastAsia" w:ascii="宋体" w:cs="Times New Roman"/>
                <w:sz w:val="24"/>
                <w:szCs w:val="24"/>
              </w:rPr>
              <w:t xml:space="preserve">□虚拟IP专线数据传送       </w:t>
            </w:r>
          </w:p>
          <w:p>
            <w:pPr>
              <w:autoSpaceDE w:val="0"/>
              <w:autoSpaceDN w:val="0"/>
              <w:adjustRightInd w:val="0"/>
              <w:jc w:val="left"/>
              <w:rPr>
                <w:rFonts w:ascii="宋体" w:cs="Times New Roman"/>
                <w:sz w:val="24"/>
                <w:szCs w:val="24"/>
              </w:rPr>
            </w:pPr>
            <w:r>
              <w:rPr>
                <w:rFonts w:hint="eastAsia" w:ascii="宋体" w:cs="Times New Roman"/>
                <w:sz w:val="24"/>
                <w:szCs w:val="24"/>
              </w:rPr>
              <w:t xml:space="preserve">□PVC数据传送 </w:t>
            </w:r>
          </w:p>
          <w:p>
            <w:pPr>
              <w:autoSpaceDE w:val="0"/>
              <w:autoSpaceDN w:val="0"/>
              <w:adjustRightInd w:val="0"/>
              <w:jc w:val="left"/>
              <w:rPr>
                <w:rFonts w:ascii="宋体" w:cs="Times New Roman"/>
                <w:sz w:val="24"/>
                <w:szCs w:val="24"/>
              </w:rPr>
            </w:pPr>
            <w:r>
              <w:rPr>
                <w:rFonts w:hint="eastAsia" w:ascii="宋体" w:cs="Times New Roman"/>
                <w:sz w:val="24"/>
                <w:szCs w:val="24"/>
              </w:rPr>
              <w:t xml:space="preserve">□SVC数据传送 </w:t>
            </w:r>
          </w:p>
          <w:p>
            <w:pPr>
              <w:autoSpaceDE w:val="0"/>
              <w:autoSpaceDN w:val="0"/>
              <w:adjustRightInd w:val="0"/>
              <w:jc w:val="left"/>
              <w:rPr>
                <w:rFonts w:ascii="黑体" w:eastAsia="黑体" w:cs="Times New Roman"/>
                <w:b/>
                <w:bCs/>
                <w:sz w:val="30"/>
                <w:szCs w:val="30"/>
                <w:u w:val="single"/>
              </w:rPr>
            </w:pPr>
            <w:r>
              <w:rPr>
                <w:rFonts w:hint="eastAsia" w:ascii="宋体" w:cs="Times New Roman"/>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538" w:hRule="atLeast"/>
          <w:jc w:val="center"/>
        </w:trPr>
        <w:tc>
          <w:tcPr>
            <w:tcW w:w="3120" w:type="dxa"/>
            <w:vAlign w:val="center"/>
          </w:tcPr>
          <w:p>
            <w:pPr>
              <w:autoSpaceDE w:val="0"/>
              <w:autoSpaceDN w:val="0"/>
              <w:adjustRightInd w:val="0"/>
              <w:jc w:val="center"/>
              <w:rPr>
                <w:rFonts w:ascii="宋体" w:cs="Times New Roman"/>
                <w:b/>
                <w:sz w:val="24"/>
                <w:szCs w:val="24"/>
              </w:rPr>
            </w:pPr>
            <w:r>
              <w:rPr>
                <w:rFonts w:hint="eastAsia" w:ascii="宋体" w:cs="Times New Roman"/>
                <w:b/>
                <w:sz w:val="24"/>
                <w:szCs w:val="24"/>
              </w:rPr>
              <w:t>承载网类型</w:t>
            </w:r>
          </w:p>
        </w:tc>
        <w:tc>
          <w:tcPr>
            <w:tcW w:w="5247" w:type="dxa"/>
            <w:vAlign w:val="center"/>
          </w:tcPr>
          <w:p>
            <w:pPr>
              <w:autoSpaceDE w:val="0"/>
              <w:autoSpaceDN w:val="0"/>
              <w:adjustRightInd w:val="0"/>
              <w:jc w:val="left"/>
              <w:rPr>
                <w:rFonts w:ascii="宋体" w:cs="Times New Roman"/>
                <w:sz w:val="24"/>
                <w:szCs w:val="24"/>
              </w:rPr>
            </w:pPr>
            <w:r>
              <w:rPr>
                <w:rFonts w:hint="eastAsia" w:ascii="宋体" w:cs="Times New Roman"/>
                <w:sz w:val="24"/>
                <w:szCs w:val="24"/>
              </w:rPr>
              <w:t>□IP承载网</w:t>
            </w:r>
          </w:p>
          <w:p>
            <w:pPr>
              <w:autoSpaceDE w:val="0"/>
              <w:autoSpaceDN w:val="0"/>
              <w:adjustRightInd w:val="0"/>
              <w:jc w:val="left"/>
              <w:rPr>
                <w:rFonts w:ascii="宋体" w:cs="Times New Roman"/>
                <w:sz w:val="24"/>
                <w:szCs w:val="24"/>
              </w:rPr>
            </w:pPr>
            <w:r>
              <w:rPr>
                <w:rFonts w:hint="eastAsia" w:ascii="宋体" w:cs="Times New Roman"/>
                <w:sz w:val="24"/>
                <w:szCs w:val="24"/>
              </w:rPr>
              <w:t>□ATM网</w:t>
            </w:r>
          </w:p>
          <w:p>
            <w:pPr>
              <w:autoSpaceDE w:val="0"/>
              <w:autoSpaceDN w:val="0"/>
              <w:adjustRightInd w:val="0"/>
              <w:jc w:val="left"/>
              <w:rPr>
                <w:rFonts w:ascii="宋体" w:cs="Times New Roman"/>
                <w:sz w:val="24"/>
                <w:szCs w:val="24"/>
              </w:rPr>
            </w:pPr>
            <w:r>
              <w:rPr>
                <w:rFonts w:hint="eastAsia" w:ascii="宋体" w:cs="Times New Roman"/>
                <w:sz w:val="24"/>
                <w:szCs w:val="24"/>
              </w:rPr>
              <w:t xml:space="preserve">□X.25分组交换网 </w:t>
            </w:r>
          </w:p>
          <w:p>
            <w:pPr>
              <w:autoSpaceDE w:val="0"/>
              <w:autoSpaceDN w:val="0"/>
              <w:adjustRightInd w:val="0"/>
              <w:jc w:val="left"/>
              <w:rPr>
                <w:rFonts w:ascii="宋体" w:cs="Times New Roman"/>
                <w:sz w:val="24"/>
                <w:szCs w:val="24"/>
              </w:rPr>
            </w:pPr>
            <w:r>
              <w:rPr>
                <w:rFonts w:hint="eastAsia" w:ascii="宋体" w:cs="Times New Roman"/>
                <w:sz w:val="24"/>
                <w:szCs w:val="24"/>
              </w:rPr>
              <w:t>□DDN网</w:t>
            </w:r>
          </w:p>
          <w:p>
            <w:pPr>
              <w:autoSpaceDE w:val="0"/>
              <w:autoSpaceDN w:val="0"/>
              <w:adjustRightInd w:val="0"/>
              <w:jc w:val="left"/>
              <w:rPr>
                <w:rFonts w:ascii="宋体" w:cs="Times New Roman"/>
                <w:sz w:val="24"/>
                <w:szCs w:val="24"/>
              </w:rPr>
            </w:pPr>
            <w:r>
              <w:rPr>
                <w:rFonts w:hint="eastAsia" w:ascii="宋体" w:cs="Times New Roman"/>
                <w:sz w:val="24"/>
                <w:szCs w:val="24"/>
              </w:rPr>
              <w:t>□帧中继网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538" w:hRule="atLeast"/>
          <w:jc w:val="center"/>
        </w:trPr>
        <w:tc>
          <w:tcPr>
            <w:tcW w:w="3120" w:type="dxa"/>
            <w:vAlign w:val="center"/>
          </w:tcPr>
          <w:p>
            <w:pPr>
              <w:autoSpaceDE w:val="0"/>
              <w:autoSpaceDN w:val="0"/>
              <w:adjustRightInd w:val="0"/>
              <w:jc w:val="center"/>
              <w:rPr>
                <w:rFonts w:ascii="宋体" w:cs="Times New Roman"/>
                <w:b/>
                <w:sz w:val="24"/>
                <w:szCs w:val="24"/>
              </w:rPr>
            </w:pPr>
            <w:r>
              <w:rPr>
                <w:rFonts w:hint="eastAsia" w:ascii="宋体" w:cs="Times New Roman"/>
                <w:b/>
                <w:sz w:val="24"/>
                <w:szCs w:val="24"/>
              </w:rPr>
              <w:t>目标用户</w:t>
            </w:r>
          </w:p>
        </w:tc>
        <w:tc>
          <w:tcPr>
            <w:tcW w:w="5247" w:type="dxa"/>
            <w:vAlign w:val="center"/>
          </w:tcPr>
          <w:p>
            <w:pPr>
              <w:autoSpaceDE w:val="0"/>
              <w:autoSpaceDN w:val="0"/>
              <w:adjustRightInd w:val="0"/>
              <w:jc w:val="left"/>
              <w:rPr>
                <w:rFonts w:ascii="宋体"/>
                <w:sz w:val="24"/>
                <w:szCs w:val="24"/>
              </w:rPr>
            </w:pPr>
            <w:r>
              <w:rPr>
                <w:rFonts w:hint="eastAsia" w:ascii="宋体" w:hAnsi="Calibri" w:eastAsia="宋体" w:cs="黑体"/>
                <w:sz w:val="24"/>
                <w:szCs w:val="24"/>
              </w:rPr>
              <w:t>□</w:t>
            </w:r>
            <w:r>
              <w:rPr>
                <w:rFonts w:hint="eastAsia" w:ascii="宋体"/>
                <w:sz w:val="24"/>
                <w:szCs w:val="24"/>
              </w:rPr>
              <w:t>政府/事业单位</w:t>
            </w:r>
          </w:p>
          <w:p>
            <w:pPr>
              <w:autoSpaceDE w:val="0"/>
              <w:autoSpaceDN w:val="0"/>
              <w:adjustRightInd w:val="0"/>
              <w:jc w:val="left"/>
              <w:rPr>
                <w:rFonts w:ascii="宋体" w:eastAsia="宋体" w:cs="黑体"/>
                <w:sz w:val="24"/>
                <w:szCs w:val="24"/>
              </w:rPr>
            </w:pPr>
            <w:r>
              <w:rPr>
                <w:rFonts w:hint="eastAsia" w:ascii="宋体" w:hAnsi="Calibri" w:eastAsia="宋体" w:cs="黑体"/>
                <w:sz w:val="24"/>
                <w:szCs w:val="24"/>
              </w:rPr>
              <w:t>□内资</w:t>
            </w:r>
            <w:r>
              <w:rPr>
                <w:rFonts w:hint="eastAsia" w:ascii="宋体" w:eastAsia="宋体" w:cs="黑体"/>
                <w:sz w:val="24"/>
                <w:szCs w:val="24"/>
              </w:rPr>
              <w:t>企业</w:t>
            </w:r>
          </w:p>
          <w:p>
            <w:pPr>
              <w:autoSpaceDE w:val="0"/>
              <w:autoSpaceDN w:val="0"/>
              <w:adjustRightInd w:val="0"/>
              <w:jc w:val="left"/>
              <w:rPr>
                <w:rFonts w:ascii="宋体" w:cs="Times New Roman"/>
                <w:sz w:val="24"/>
                <w:szCs w:val="24"/>
              </w:rPr>
            </w:pPr>
            <w:r>
              <w:rPr>
                <w:rFonts w:hint="eastAsia" w:ascii="宋体" w:hAnsi="Calibri" w:eastAsia="宋体" w:cs="黑体"/>
                <w:sz w:val="24"/>
                <w:szCs w:val="24"/>
              </w:rPr>
              <w:t>□外资</w:t>
            </w:r>
            <w:r>
              <w:rPr>
                <w:rFonts w:hint="eastAsia" w:ascii="宋体" w:eastAsia="宋体" w:cs="黑体"/>
                <w:sz w:val="24"/>
                <w:szCs w:val="24"/>
              </w:rPr>
              <w:t>企业</w:t>
            </w:r>
          </w:p>
        </w:tc>
      </w:tr>
    </w:tbl>
    <w:p>
      <w:pPr>
        <w:ind w:firstLine="141" w:firstLineChars="59"/>
        <w:rPr>
          <w:sz w:val="24"/>
          <w:szCs w:val="24"/>
        </w:rPr>
      </w:pPr>
    </w:p>
    <w:p>
      <w:pPr>
        <w:ind w:firstLine="142" w:firstLineChars="59"/>
        <w:rPr>
          <w:b/>
          <w:sz w:val="24"/>
          <w:szCs w:val="24"/>
        </w:rPr>
      </w:pPr>
      <w:r>
        <w:rPr>
          <w:rFonts w:hint="eastAsia"/>
          <w:b/>
          <w:sz w:val="24"/>
          <w:szCs w:val="24"/>
        </w:rPr>
        <w:t>填表说明：</w:t>
      </w:r>
    </w:p>
    <w:tbl>
      <w:tblPr>
        <w:tblStyle w:val="13"/>
        <w:tblW w:w="8363"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363" w:type="dxa"/>
          </w:tcPr>
          <w:p>
            <w:pPr>
              <w:numPr>
                <w:ilvl w:val="0"/>
                <w:numId w:val="3"/>
              </w:numPr>
              <w:autoSpaceDE w:val="0"/>
              <w:autoSpaceDN w:val="0"/>
              <w:adjustRightInd w:val="0"/>
              <w:ind w:left="-107" w:leftChars="-51"/>
              <w:jc w:val="left"/>
              <w:rPr>
                <w:sz w:val="24"/>
                <w:szCs w:val="24"/>
              </w:rPr>
            </w:pPr>
            <w:r>
              <w:rPr>
                <w:rFonts w:hint="eastAsia"/>
                <w:sz w:val="24"/>
                <w:szCs w:val="24"/>
              </w:rPr>
              <w:t>本业务服务项目不含互联网数据传送业务，不含IP-VPN类业务。</w:t>
            </w:r>
          </w:p>
          <w:p>
            <w:pPr>
              <w:numPr>
                <w:ilvl w:val="0"/>
                <w:numId w:val="3"/>
              </w:numPr>
              <w:autoSpaceDE w:val="0"/>
              <w:autoSpaceDN w:val="0"/>
              <w:adjustRightInd w:val="0"/>
              <w:ind w:left="-107" w:leftChars="-51"/>
              <w:jc w:val="left"/>
              <w:rPr>
                <w:rFonts w:ascii="宋体"/>
                <w:sz w:val="24"/>
                <w:szCs w:val="24"/>
              </w:rPr>
            </w:pPr>
            <w:r>
              <w:rPr>
                <w:rFonts w:hint="eastAsia"/>
                <w:sz w:val="24"/>
                <w:szCs w:val="24"/>
              </w:rPr>
              <w:t>本业务经营者无国内通信设施服务业务经营权，不能建设承载网。</w:t>
            </w:r>
          </w:p>
        </w:tc>
      </w:tr>
    </w:tbl>
    <w:p>
      <w:pPr>
        <w:rPr>
          <w:sz w:val="28"/>
          <w:szCs w:val="28"/>
        </w:rPr>
      </w:pPr>
    </w:p>
    <w:p>
      <w:pPr>
        <w:widowControl/>
        <w:jc w:val="left"/>
        <w:rPr>
          <w:sz w:val="28"/>
          <w:szCs w:val="28"/>
        </w:rPr>
      </w:pPr>
      <w:r>
        <w:rPr>
          <w:sz w:val="28"/>
          <w:szCs w:val="28"/>
        </w:rPr>
        <w:br w:type="page"/>
      </w:r>
    </w:p>
    <w:p>
      <w:pPr>
        <w:widowControl/>
        <w:jc w:val="left"/>
        <w:outlineLvl w:val="1"/>
        <w:rPr>
          <w:rFonts w:cs="黑体" w:asciiTheme="minorEastAsia" w:hAnsiTheme="minorEastAsia"/>
          <w:b/>
          <w:bCs/>
          <w:sz w:val="28"/>
          <w:szCs w:val="28"/>
        </w:rPr>
      </w:pPr>
      <w:bookmarkStart w:id="11" w:name="_Toc28446"/>
      <w:r>
        <w:rPr>
          <w:rFonts w:hint="eastAsia" w:cs="黑体" w:asciiTheme="minorEastAsia" w:hAnsiTheme="minorEastAsia"/>
          <w:b/>
          <w:bCs/>
          <w:sz w:val="28"/>
          <w:szCs w:val="28"/>
        </w:rPr>
        <w:t>（四）</w:t>
      </w:r>
      <w:r>
        <w:rPr>
          <w:rFonts w:hint="eastAsia" w:asciiTheme="minorEastAsia" w:hAnsiTheme="minorEastAsia"/>
          <w:b/>
          <w:sz w:val="28"/>
          <w:szCs w:val="28"/>
        </w:rPr>
        <w:t>网络托管业务</w:t>
      </w:r>
      <w:r>
        <w:rPr>
          <w:rFonts w:hint="eastAsia" w:cs="黑体" w:asciiTheme="minorEastAsia" w:hAnsiTheme="minorEastAsia"/>
          <w:b/>
          <w:bCs/>
          <w:sz w:val="28"/>
          <w:szCs w:val="28"/>
        </w:rPr>
        <w:t>专用表格</w:t>
      </w:r>
      <w:bookmarkEnd w:id="11"/>
    </w:p>
    <w:p>
      <w:pPr>
        <w:widowControl/>
        <w:jc w:val="left"/>
        <w:rPr>
          <w:rFonts w:cs="黑体" w:asciiTheme="minorEastAsia" w:hAnsiTheme="minorEastAsia"/>
          <w:b/>
          <w:bCs/>
          <w:sz w:val="28"/>
          <w:szCs w:val="28"/>
        </w:rPr>
      </w:pPr>
      <w:r>
        <w:rPr>
          <w:rFonts w:hint="eastAsia" w:cs="黑体" w:asciiTheme="minorEastAsia" w:hAnsiTheme="minorEastAsia"/>
          <w:b/>
          <w:bCs/>
          <w:sz w:val="28"/>
          <w:szCs w:val="28"/>
        </w:rPr>
        <w:t>1、</w:t>
      </w:r>
      <w:r>
        <w:rPr>
          <w:rFonts w:hint="eastAsia" w:asciiTheme="minorEastAsia" w:hAnsiTheme="minorEastAsia"/>
          <w:b/>
          <w:sz w:val="28"/>
          <w:szCs w:val="28"/>
        </w:rPr>
        <w:t>网络托管业务</w:t>
      </w:r>
      <w:r>
        <w:rPr>
          <w:rFonts w:hint="eastAsia" w:cs="黑体" w:asciiTheme="minorEastAsia" w:hAnsiTheme="minorEastAsia"/>
          <w:b/>
          <w:bCs/>
          <w:sz w:val="28"/>
          <w:szCs w:val="28"/>
        </w:rPr>
        <w:t>发展和实施计划及技术方案专用表格</w:t>
      </w:r>
    </w:p>
    <w:tbl>
      <w:tblPr>
        <w:tblStyle w:val="13"/>
        <w:tblpPr w:leftFromText="180" w:rightFromText="180" w:vertAnchor="text" w:tblpXSpec="center" w:tblpY="1"/>
        <w:tblOverlap w:val="never"/>
        <w:tblW w:w="8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2015"/>
        <w:gridCol w:w="6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538" w:hRule="atLeast"/>
          <w:jc w:val="center"/>
        </w:trPr>
        <w:tc>
          <w:tcPr>
            <w:tcW w:w="8367" w:type="dxa"/>
            <w:gridSpan w:val="2"/>
            <w:vAlign w:val="center"/>
          </w:tcPr>
          <w:p>
            <w:pPr>
              <w:autoSpaceDE w:val="0"/>
              <w:autoSpaceDN w:val="0"/>
              <w:adjustRightInd w:val="0"/>
              <w:jc w:val="center"/>
              <w:rPr>
                <w:rFonts w:cs="Times New Roman" w:asciiTheme="minorEastAsia" w:hAnsiTheme="minorEastAsia"/>
                <w:b/>
                <w:sz w:val="28"/>
                <w:szCs w:val="28"/>
              </w:rPr>
            </w:pPr>
            <w:r>
              <w:rPr>
                <w:rFonts w:hint="eastAsia" w:asciiTheme="minorEastAsia" w:hAnsiTheme="minorEastAsia"/>
                <w:b/>
                <w:bCs/>
                <w:sz w:val="28"/>
                <w:szCs w:val="28"/>
              </w:rPr>
              <w:t>网络托管业务发展和实施计划及技术方案专用表格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538" w:hRule="atLeast"/>
          <w:jc w:val="center"/>
        </w:trPr>
        <w:tc>
          <w:tcPr>
            <w:tcW w:w="2015" w:type="dxa"/>
            <w:vAlign w:val="center"/>
          </w:tcPr>
          <w:p>
            <w:pPr>
              <w:autoSpaceDE w:val="0"/>
              <w:autoSpaceDN w:val="0"/>
              <w:adjustRightInd w:val="0"/>
              <w:jc w:val="center"/>
              <w:rPr>
                <w:rFonts w:ascii="宋体" w:cs="Times New Roman"/>
                <w:b/>
                <w:sz w:val="24"/>
                <w:szCs w:val="24"/>
              </w:rPr>
            </w:pPr>
            <w:r>
              <w:rPr>
                <w:rFonts w:hint="eastAsia" w:ascii="宋体" w:cs="Times New Roman"/>
                <w:b/>
                <w:sz w:val="24"/>
                <w:szCs w:val="24"/>
              </w:rPr>
              <w:t>拟开展服务项目</w:t>
            </w:r>
          </w:p>
        </w:tc>
        <w:tc>
          <w:tcPr>
            <w:tcW w:w="6352" w:type="dxa"/>
            <w:vAlign w:val="center"/>
          </w:tcPr>
          <w:p>
            <w:pPr>
              <w:autoSpaceDE w:val="0"/>
              <w:autoSpaceDN w:val="0"/>
              <w:adjustRightInd w:val="0"/>
              <w:jc w:val="left"/>
              <w:rPr>
                <w:rFonts w:ascii="宋体" w:hAnsi="Calibri" w:eastAsia="宋体" w:cs="黑体"/>
                <w:sz w:val="24"/>
                <w:szCs w:val="24"/>
              </w:rPr>
            </w:pPr>
            <w:r>
              <w:rPr>
                <w:rFonts w:hint="eastAsia" w:ascii="宋体" w:hAnsi="Calibri" w:eastAsia="宋体" w:cs="黑体"/>
                <w:sz w:val="24"/>
                <w:szCs w:val="24"/>
              </w:rPr>
              <w:t>□国内网络的管理、运行和维护服务</w:t>
            </w:r>
          </w:p>
          <w:p>
            <w:pPr>
              <w:autoSpaceDE w:val="0"/>
              <w:autoSpaceDN w:val="0"/>
              <w:adjustRightInd w:val="0"/>
              <w:jc w:val="left"/>
              <w:rPr>
                <w:rFonts w:ascii="宋体"/>
                <w:sz w:val="24"/>
                <w:szCs w:val="24"/>
              </w:rPr>
            </w:pPr>
            <w:r>
              <w:rPr>
                <w:rFonts w:hint="eastAsia" w:ascii="宋体" w:hAnsi="Calibri" w:eastAsia="宋体" w:cs="黑体"/>
                <w:sz w:val="24"/>
                <w:szCs w:val="24"/>
              </w:rPr>
              <w:t>□网络元素或设备放置、运行和维护服务</w:t>
            </w:r>
          </w:p>
          <w:p>
            <w:pPr>
              <w:autoSpaceDE w:val="0"/>
              <w:autoSpaceDN w:val="0"/>
              <w:adjustRightInd w:val="0"/>
              <w:jc w:val="left"/>
              <w:rPr>
                <w:rFonts w:ascii="黑体" w:eastAsia="黑体" w:cs="Times New Roman"/>
                <w:b/>
                <w:bCs/>
                <w:sz w:val="30"/>
                <w:szCs w:val="30"/>
              </w:rPr>
            </w:pPr>
            <w:r>
              <w:rPr>
                <w:rFonts w:hint="eastAsia" w:ascii="宋体" w:cs="Times New Roman"/>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538" w:hRule="atLeast"/>
          <w:jc w:val="center"/>
        </w:trPr>
        <w:tc>
          <w:tcPr>
            <w:tcW w:w="2015" w:type="dxa"/>
            <w:vAlign w:val="center"/>
          </w:tcPr>
          <w:p>
            <w:pPr>
              <w:autoSpaceDE w:val="0"/>
              <w:autoSpaceDN w:val="0"/>
              <w:adjustRightInd w:val="0"/>
              <w:jc w:val="center"/>
              <w:rPr>
                <w:rFonts w:ascii="宋体" w:cs="Times New Roman"/>
                <w:b/>
                <w:sz w:val="24"/>
                <w:szCs w:val="24"/>
              </w:rPr>
            </w:pPr>
            <w:r>
              <w:rPr>
                <w:rFonts w:hint="eastAsia" w:ascii="宋体" w:cs="Times New Roman"/>
                <w:b/>
                <w:sz w:val="24"/>
                <w:szCs w:val="24"/>
              </w:rPr>
              <w:t>目标用户</w:t>
            </w:r>
          </w:p>
        </w:tc>
        <w:tc>
          <w:tcPr>
            <w:tcW w:w="6352" w:type="dxa"/>
            <w:vAlign w:val="center"/>
          </w:tcPr>
          <w:p>
            <w:pPr>
              <w:autoSpaceDE w:val="0"/>
              <w:autoSpaceDN w:val="0"/>
              <w:adjustRightInd w:val="0"/>
              <w:jc w:val="left"/>
              <w:rPr>
                <w:rFonts w:ascii="宋体" w:cs="Times New Roman"/>
                <w:sz w:val="24"/>
                <w:szCs w:val="24"/>
              </w:rPr>
            </w:pPr>
            <w:r>
              <w:rPr>
                <w:rFonts w:hint="eastAsia" w:ascii="宋体" w:cs="Times New Roman"/>
                <w:sz w:val="24"/>
                <w:szCs w:val="24"/>
              </w:rPr>
              <w:t>□基础运营商</w:t>
            </w:r>
          </w:p>
          <w:p>
            <w:pPr>
              <w:autoSpaceDE w:val="0"/>
              <w:autoSpaceDN w:val="0"/>
              <w:adjustRightInd w:val="0"/>
              <w:jc w:val="left"/>
              <w:rPr>
                <w:rFonts w:ascii="宋体" w:cs="Times New Roman"/>
                <w:sz w:val="24"/>
                <w:szCs w:val="24"/>
                <w:u w:val="single"/>
              </w:rPr>
            </w:pPr>
            <w:r>
              <w:rPr>
                <w:rFonts w:hint="eastAsia" w:ascii="宋体" w:cs="Times New Roman"/>
                <w:sz w:val="24"/>
                <w:szCs w:val="24"/>
              </w:rPr>
              <w:t>□专网运营单位（名称及专网产权所有者）：</w:t>
            </w:r>
          </w:p>
          <w:p>
            <w:pPr>
              <w:autoSpaceDE w:val="0"/>
              <w:autoSpaceDN w:val="0"/>
              <w:adjustRightInd w:val="0"/>
              <w:jc w:val="left"/>
              <w:rPr>
                <w:rFonts w:ascii="黑体" w:eastAsia="黑体" w:cs="Times New Roman"/>
                <w:b/>
                <w:bCs/>
                <w:sz w:val="30"/>
                <w:szCs w:val="30"/>
                <w:u w:val="single"/>
              </w:rPr>
            </w:pPr>
            <w:r>
              <w:rPr>
                <w:rFonts w:hint="eastAsia" w:ascii="宋体" w:cs="Times New Roman"/>
                <w:sz w:val="24"/>
                <w:szCs w:val="24"/>
              </w:rPr>
              <w:t>□其他：</w:t>
            </w:r>
          </w:p>
        </w:tc>
      </w:tr>
    </w:tbl>
    <w:p>
      <w:pPr>
        <w:ind w:firstLine="141" w:firstLineChars="59"/>
        <w:rPr>
          <w:sz w:val="24"/>
          <w:szCs w:val="24"/>
        </w:rPr>
      </w:pPr>
    </w:p>
    <w:p>
      <w:pPr>
        <w:ind w:firstLine="142" w:firstLineChars="59"/>
        <w:rPr>
          <w:b/>
          <w:sz w:val="24"/>
          <w:szCs w:val="24"/>
        </w:rPr>
      </w:pPr>
      <w:r>
        <w:rPr>
          <w:rFonts w:hint="eastAsia"/>
          <w:b/>
          <w:sz w:val="24"/>
          <w:szCs w:val="24"/>
        </w:rPr>
        <w:t>填表说明：</w:t>
      </w:r>
    </w:p>
    <w:tbl>
      <w:tblPr>
        <w:tblStyle w:val="13"/>
        <w:tblW w:w="8363"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363" w:type="dxa"/>
          </w:tcPr>
          <w:p>
            <w:pPr>
              <w:autoSpaceDE w:val="0"/>
              <w:autoSpaceDN w:val="0"/>
              <w:adjustRightInd w:val="0"/>
              <w:ind w:left="-107" w:leftChars="-51"/>
              <w:jc w:val="left"/>
              <w:rPr>
                <w:rFonts w:ascii="宋体"/>
                <w:sz w:val="24"/>
                <w:szCs w:val="24"/>
              </w:rPr>
            </w:pPr>
            <w:r>
              <w:rPr>
                <w:rFonts w:hint="eastAsia" w:ascii="宋体"/>
                <w:sz w:val="24"/>
                <w:szCs w:val="24"/>
              </w:rPr>
              <w:t>1、若目标用户勾选了“</w:t>
            </w:r>
            <w:r>
              <w:rPr>
                <w:rFonts w:hint="eastAsia" w:ascii="宋体" w:cs="Times New Roman"/>
                <w:sz w:val="24"/>
                <w:szCs w:val="24"/>
              </w:rPr>
              <w:t>专网运营单位</w:t>
            </w:r>
            <w:r>
              <w:rPr>
                <w:rFonts w:hint="eastAsia" w:ascii="宋体"/>
                <w:sz w:val="24"/>
                <w:szCs w:val="24"/>
              </w:rPr>
              <w:t>”，请写明专网运营单位名称及其专网产权所有者。</w:t>
            </w:r>
          </w:p>
        </w:tc>
      </w:tr>
    </w:tbl>
    <w:p>
      <w:pPr>
        <w:ind w:firstLine="142" w:firstLineChars="59"/>
        <w:rPr>
          <w:b/>
          <w:sz w:val="24"/>
          <w:szCs w:val="24"/>
        </w:rPr>
      </w:pPr>
    </w:p>
    <w:p>
      <w:pPr>
        <w:pStyle w:val="18"/>
        <w:ind w:firstLine="425" w:firstLineChars="152"/>
        <w:rPr>
          <w:sz w:val="28"/>
          <w:szCs w:val="28"/>
        </w:rPr>
      </w:pPr>
    </w:p>
    <w:p>
      <w:pPr>
        <w:widowControl/>
        <w:jc w:val="left"/>
        <w:rPr>
          <w:rFonts w:cs="黑体" w:asciiTheme="minorEastAsia" w:hAnsiTheme="minorEastAsia"/>
          <w:b/>
          <w:bCs/>
          <w:sz w:val="28"/>
          <w:szCs w:val="28"/>
        </w:rPr>
      </w:pPr>
      <w:r>
        <w:rPr>
          <w:rFonts w:hint="eastAsia" w:cs="黑体" w:asciiTheme="minorEastAsia" w:hAnsiTheme="minorEastAsia"/>
          <w:b/>
          <w:bCs/>
          <w:sz w:val="28"/>
          <w:szCs w:val="28"/>
        </w:rPr>
        <w:t>2、网络托管技术人员相关资质</w:t>
      </w:r>
    </w:p>
    <w:tbl>
      <w:tblPr>
        <w:tblStyle w:val="13"/>
        <w:tblpPr w:leftFromText="180" w:rightFromText="180" w:vertAnchor="text" w:tblpXSpec="center" w:tblpY="1"/>
        <w:tblOverlap w:val="never"/>
        <w:tblW w:w="8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1164"/>
        <w:gridCol w:w="1134"/>
        <w:gridCol w:w="1985"/>
        <w:gridCol w:w="2042"/>
        <w:gridCol w:w="2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538" w:hRule="atLeast"/>
          <w:jc w:val="center"/>
        </w:trPr>
        <w:tc>
          <w:tcPr>
            <w:tcW w:w="8367" w:type="dxa"/>
            <w:gridSpan w:val="5"/>
            <w:vAlign w:val="center"/>
          </w:tcPr>
          <w:p>
            <w:pPr>
              <w:autoSpaceDE w:val="0"/>
              <w:autoSpaceDN w:val="0"/>
              <w:adjustRightInd w:val="0"/>
              <w:jc w:val="center"/>
              <w:rPr>
                <w:rFonts w:cs="Times New Roman" w:asciiTheme="minorEastAsia" w:hAnsiTheme="minorEastAsia"/>
                <w:b/>
                <w:sz w:val="28"/>
                <w:szCs w:val="28"/>
              </w:rPr>
            </w:pPr>
            <w:r>
              <w:rPr>
                <w:rFonts w:hint="eastAsia" w:cs="黑体" w:asciiTheme="minorEastAsia" w:hAnsiTheme="minorEastAsia"/>
                <w:b/>
                <w:bCs/>
                <w:sz w:val="28"/>
                <w:szCs w:val="28"/>
              </w:rPr>
              <w:t>网络托管技术人员相关资质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493" w:hRule="atLeast"/>
          <w:jc w:val="center"/>
        </w:trPr>
        <w:tc>
          <w:tcPr>
            <w:tcW w:w="1164" w:type="dxa"/>
            <w:vMerge w:val="restart"/>
            <w:vAlign w:val="center"/>
          </w:tcPr>
          <w:p>
            <w:pPr>
              <w:autoSpaceDE w:val="0"/>
              <w:autoSpaceDN w:val="0"/>
              <w:adjustRightInd w:val="0"/>
              <w:jc w:val="center"/>
              <w:rPr>
                <w:rFonts w:cs="黑体" w:asciiTheme="minorEastAsia" w:hAnsiTheme="minorEastAsia"/>
                <w:b/>
                <w:bCs/>
                <w:sz w:val="28"/>
                <w:szCs w:val="28"/>
              </w:rPr>
            </w:pPr>
            <w:r>
              <w:rPr>
                <w:rFonts w:hint="eastAsia" w:cs="黑体" w:asciiTheme="minorEastAsia" w:hAnsiTheme="minorEastAsia"/>
                <w:b/>
                <w:bCs/>
                <w:sz w:val="28"/>
                <w:szCs w:val="28"/>
              </w:rPr>
              <w:t>职称</w:t>
            </w:r>
          </w:p>
          <w:p>
            <w:pPr>
              <w:autoSpaceDE w:val="0"/>
              <w:autoSpaceDN w:val="0"/>
              <w:adjustRightInd w:val="0"/>
              <w:jc w:val="center"/>
              <w:rPr>
                <w:rFonts w:cs="黑体" w:asciiTheme="minorEastAsia" w:hAnsiTheme="minorEastAsia"/>
                <w:b/>
                <w:bCs/>
                <w:sz w:val="28"/>
                <w:szCs w:val="28"/>
              </w:rPr>
            </w:pPr>
            <w:r>
              <w:rPr>
                <w:rFonts w:hint="eastAsia" w:cs="黑体" w:asciiTheme="minorEastAsia" w:hAnsiTheme="minorEastAsia"/>
                <w:b/>
                <w:bCs/>
                <w:sz w:val="28"/>
                <w:szCs w:val="28"/>
              </w:rPr>
              <w:t>证书</w:t>
            </w:r>
          </w:p>
        </w:tc>
        <w:tc>
          <w:tcPr>
            <w:tcW w:w="1134" w:type="dxa"/>
            <w:vAlign w:val="center"/>
          </w:tcPr>
          <w:p>
            <w:pPr>
              <w:autoSpaceDE w:val="0"/>
              <w:autoSpaceDN w:val="0"/>
              <w:adjustRightInd w:val="0"/>
              <w:jc w:val="center"/>
              <w:rPr>
                <w:rFonts w:cs="黑体" w:asciiTheme="minorEastAsia" w:hAnsiTheme="minorEastAsia"/>
                <w:b/>
                <w:bCs/>
                <w:sz w:val="28"/>
                <w:szCs w:val="28"/>
              </w:rPr>
            </w:pPr>
            <w:r>
              <w:rPr>
                <w:rFonts w:hint="eastAsia" w:cs="黑体" w:asciiTheme="minorEastAsia" w:hAnsiTheme="minorEastAsia"/>
                <w:b/>
                <w:bCs/>
                <w:sz w:val="28"/>
                <w:szCs w:val="28"/>
              </w:rPr>
              <w:t>姓名</w:t>
            </w:r>
          </w:p>
        </w:tc>
        <w:tc>
          <w:tcPr>
            <w:tcW w:w="1985" w:type="dxa"/>
            <w:vAlign w:val="center"/>
          </w:tcPr>
          <w:p>
            <w:pPr>
              <w:autoSpaceDE w:val="0"/>
              <w:autoSpaceDN w:val="0"/>
              <w:adjustRightInd w:val="0"/>
              <w:jc w:val="center"/>
              <w:rPr>
                <w:rFonts w:cs="黑体" w:asciiTheme="minorEastAsia" w:hAnsiTheme="minorEastAsia"/>
                <w:b/>
                <w:bCs/>
                <w:sz w:val="28"/>
                <w:szCs w:val="28"/>
              </w:rPr>
            </w:pPr>
          </w:p>
        </w:tc>
        <w:tc>
          <w:tcPr>
            <w:tcW w:w="2042" w:type="dxa"/>
            <w:vAlign w:val="center"/>
          </w:tcPr>
          <w:p>
            <w:pPr>
              <w:autoSpaceDE w:val="0"/>
              <w:autoSpaceDN w:val="0"/>
              <w:adjustRightInd w:val="0"/>
              <w:jc w:val="center"/>
              <w:rPr>
                <w:rFonts w:cs="黑体" w:asciiTheme="minorEastAsia" w:hAnsiTheme="minorEastAsia"/>
                <w:b/>
                <w:bCs/>
                <w:sz w:val="28"/>
                <w:szCs w:val="28"/>
              </w:rPr>
            </w:pPr>
            <w:r>
              <w:rPr>
                <w:rFonts w:hint="eastAsia" w:ascii="宋体" w:hAnsi="Calibri" w:eastAsia="宋体" w:cs="Times New Roman"/>
                <w:sz w:val="24"/>
              </w:rPr>
              <w:t>身份证</w:t>
            </w:r>
          </w:p>
        </w:tc>
        <w:tc>
          <w:tcPr>
            <w:tcW w:w="2042" w:type="dxa"/>
            <w:vAlign w:val="center"/>
          </w:tcPr>
          <w:p>
            <w:pPr>
              <w:autoSpaceDE w:val="0"/>
              <w:autoSpaceDN w:val="0"/>
              <w:adjustRightInd w:val="0"/>
              <w:jc w:val="center"/>
              <w:rPr>
                <w:rFonts w:cs="黑体" w:asciiTheme="minorEastAsia" w:hAnsiTheme="minorEastAsia"/>
                <w:b/>
                <w:bCs/>
                <w:sz w:val="28"/>
                <w:szCs w:val="28"/>
              </w:rPr>
            </w:pPr>
            <w:r>
              <w:rPr>
                <w:rFonts w:hint="eastAsia" w:ascii="宋体" w:hAnsi="Calibri" w:eastAsia="宋体" w:cs="Times New Roman"/>
                <w:sz w:val="24"/>
              </w:rPr>
              <w:t>职称证书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417" w:hRule="atLeast"/>
          <w:jc w:val="center"/>
        </w:trPr>
        <w:tc>
          <w:tcPr>
            <w:tcW w:w="1164" w:type="dxa"/>
            <w:vMerge w:val="continue"/>
            <w:vAlign w:val="center"/>
          </w:tcPr>
          <w:p>
            <w:pPr>
              <w:autoSpaceDE w:val="0"/>
              <w:autoSpaceDN w:val="0"/>
              <w:adjustRightInd w:val="0"/>
              <w:jc w:val="center"/>
              <w:rPr>
                <w:rFonts w:cs="黑体" w:asciiTheme="minorEastAsia" w:hAnsiTheme="minorEastAsia"/>
                <w:b/>
                <w:bCs/>
                <w:sz w:val="28"/>
                <w:szCs w:val="28"/>
              </w:rPr>
            </w:pPr>
          </w:p>
        </w:tc>
        <w:tc>
          <w:tcPr>
            <w:tcW w:w="1134" w:type="dxa"/>
            <w:vAlign w:val="center"/>
          </w:tcPr>
          <w:p>
            <w:pPr>
              <w:autoSpaceDE w:val="0"/>
              <w:autoSpaceDN w:val="0"/>
              <w:adjustRightInd w:val="0"/>
              <w:jc w:val="center"/>
              <w:rPr>
                <w:rFonts w:cs="黑体" w:asciiTheme="minorEastAsia" w:hAnsiTheme="minorEastAsia"/>
                <w:b/>
                <w:bCs/>
                <w:sz w:val="28"/>
                <w:szCs w:val="28"/>
              </w:rPr>
            </w:pPr>
            <w:r>
              <w:rPr>
                <w:rFonts w:hint="eastAsia" w:cs="黑体" w:asciiTheme="minorEastAsia" w:hAnsiTheme="minorEastAsia"/>
                <w:b/>
                <w:bCs/>
                <w:sz w:val="28"/>
                <w:szCs w:val="28"/>
              </w:rPr>
              <w:t>姓名</w:t>
            </w:r>
          </w:p>
        </w:tc>
        <w:tc>
          <w:tcPr>
            <w:tcW w:w="1985" w:type="dxa"/>
            <w:vAlign w:val="center"/>
          </w:tcPr>
          <w:p>
            <w:pPr>
              <w:autoSpaceDE w:val="0"/>
              <w:autoSpaceDN w:val="0"/>
              <w:adjustRightInd w:val="0"/>
              <w:jc w:val="center"/>
              <w:rPr>
                <w:rFonts w:cs="黑体" w:asciiTheme="minorEastAsia" w:hAnsiTheme="minorEastAsia"/>
                <w:b/>
                <w:bCs/>
                <w:sz w:val="28"/>
                <w:szCs w:val="28"/>
              </w:rPr>
            </w:pPr>
          </w:p>
        </w:tc>
        <w:tc>
          <w:tcPr>
            <w:tcW w:w="2042" w:type="dxa"/>
            <w:vAlign w:val="center"/>
          </w:tcPr>
          <w:p>
            <w:pPr>
              <w:autoSpaceDE w:val="0"/>
              <w:autoSpaceDN w:val="0"/>
              <w:adjustRightInd w:val="0"/>
              <w:jc w:val="center"/>
              <w:rPr>
                <w:rFonts w:cs="黑体" w:asciiTheme="minorEastAsia" w:hAnsiTheme="minorEastAsia"/>
                <w:b/>
                <w:bCs/>
                <w:sz w:val="28"/>
                <w:szCs w:val="28"/>
              </w:rPr>
            </w:pPr>
            <w:r>
              <w:rPr>
                <w:rFonts w:hint="eastAsia" w:ascii="宋体" w:hAnsi="Calibri" w:eastAsia="宋体" w:cs="Times New Roman"/>
                <w:sz w:val="24"/>
              </w:rPr>
              <w:t>身份证</w:t>
            </w:r>
          </w:p>
        </w:tc>
        <w:tc>
          <w:tcPr>
            <w:tcW w:w="2042" w:type="dxa"/>
            <w:vAlign w:val="center"/>
          </w:tcPr>
          <w:p>
            <w:pPr>
              <w:autoSpaceDE w:val="0"/>
              <w:autoSpaceDN w:val="0"/>
              <w:adjustRightInd w:val="0"/>
              <w:jc w:val="center"/>
              <w:rPr>
                <w:rFonts w:cs="黑体" w:asciiTheme="minorEastAsia" w:hAnsiTheme="minorEastAsia"/>
                <w:b/>
                <w:bCs/>
                <w:sz w:val="28"/>
                <w:szCs w:val="28"/>
              </w:rPr>
            </w:pPr>
            <w:r>
              <w:rPr>
                <w:rFonts w:hint="eastAsia" w:ascii="宋体" w:hAnsi="Calibri" w:eastAsia="宋体" w:cs="Times New Roman"/>
                <w:sz w:val="24"/>
              </w:rPr>
              <w:t>职称证书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538" w:hRule="atLeast"/>
          <w:jc w:val="center"/>
        </w:trPr>
        <w:tc>
          <w:tcPr>
            <w:tcW w:w="1164" w:type="dxa"/>
            <w:vMerge w:val="continue"/>
            <w:vAlign w:val="center"/>
          </w:tcPr>
          <w:p>
            <w:pPr>
              <w:autoSpaceDE w:val="0"/>
              <w:autoSpaceDN w:val="0"/>
              <w:adjustRightInd w:val="0"/>
              <w:jc w:val="center"/>
              <w:rPr>
                <w:rFonts w:cs="黑体" w:asciiTheme="minorEastAsia" w:hAnsiTheme="minorEastAsia"/>
                <w:b/>
                <w:bCs/>
                <w:sz w:val="28"/>
                <w:szCs w:val="28"/>
              </w:rPr>
            </w:pPr>
          </w:p>
        </w:tc>
        <w:tc>
          <w:tcPr>
            <w:tcW w:w="1134" w:type="dxa"/>
            <w:vAlign w:val="center"/>
          </w:tcPr>
          <w:p>
            <w:pPr>
              <w:autoSpaceDE w:val="0"/>
              <w:autoSpaceDN w:val="0"/>
              <w:adjustRightInd w:val="0"/>
              <w:jc w:val="center"/>
              <w:rPr>
                <w:rFonts w:cs="黑体" w:asciiTheme="minorEastAsia" w:hAnsiTheme="minorEastAsia"/>
                <w:b/>
                <w:bCs/>
                <w:sz w:val="28"/>
                <w:szCs w:val="28"/>
              </w:rPr>
            </w:pPr>
            <w:r>
              <w:rPr>
                <w:rFonts w:hint="eastAsia" w:cs="黑体" w:asciiTheme="minorEastAsia" w:hAnsiTheme="minorEastAsia"/>
                <w:b/>
                <w:bCs/>
                <w:sz w:val="28"/>
                <w:szCs w:val="28"/>
              </w:rPr>
              <w:t>姓名</w:t>
            </w:r>
          </w:p>
        </w:tc>
        <w:tc>
          <w:tcPr>
            <w:tcW w:w="1985" w:type="dxa"/>
            <w:vAlign w:val="center"/>
          </w:tcPr>
          <w:p>
            <w:pPr>
              <w:autoSpaceDE w:val="0"/>
              <w:autoSpaceDN w:val="0"/>
              <w:adjustRightInd w:val="0"/>
              <w:jc w:val="center"/>
              <w:rPr>
                <w:rFonts w:cs="黑体" w:asciiTheme="minorEastAsia" w:hAnsiTheme="minorEastAsia"/>
                <w:b/>
                <w:bCs/>
                <w:sz w:val="28"/>
                <w:szCs w:val="28"/>
              </w:rPr>
            </w:pPr>
          </w:p>
        </w:tc>
        <w:tc>
          <w:tcPr>
            <w:tcW w:w="2042" w:type="dxa"/>
            <w:vAlign w:val="center"/>
          </w:tcPr>
          <w:p>
            <w:pPr>
              <w:autoSpaceDE w:val="0"/>
              <w:autoSpaceDN w:val="0"/>
              <w:adjustRightInd w:val="0"/>
              <w:jc w:val="center"/>
              <w:rPr>
                <w:rFonts w:cs="黑体" w:asciiTheme="minorEastAsia" w:hAnsiTheme="minorEastAsia"/>
                <w:b/>
                <w:bCs/>
                <w:sz w:val="28"/>
                <w:szCs w:val="28"/>
              </w:rPr>
            </w:pPr>
            <w:r>
              <w:rPr>
                <w:rFonts w:hint="eastAsia" w:ascii="宋体" w:hAnsi="Calibri" w:eastAsia="宋体" w:cs="Times New Roman"/>
                <w:sz w:val="24"/>
              </w:rPr>
              <w:t>身份证</w:t>
            </w:r>
          </w:p>
        </w:tc>
        <w:tc>
          <w:tcPr>
            <w:tcW w:w="2042" w:type="dxa"/>
            <w:vAlign w:val="center"/>
          </w:tcPr>
          <w:p>
            <w:pPr>
              <w:autoSpaceDE w:val="0"/>
              <w:autoSpaceDN w:val="0"/>
              <w:adjustRightInd w:val="0"/>
              <w:jc w:val="center"/>
              <w:rPr>
                <w:rFonts w:cs="黑体" w:asciiTheme="minorEastAsia" w:hAnsiTheme="minorEastAsia"/>
                <w:b/>
                <w:bCs/>
                <w:sz w:val="28"/>
                <w:szCs w:val="28"/>
              </w:rPr>
            </w:pPr>
            <w:r>
              <w:rPr>
                <w:rFonts w:hint="eastAsia" w:ascii="宋体" w:hAnsi="Calibri" w:eastAsia="宋体" w:cs="Times New Roman"/>
                <w:sz w:val="24"/>
              </w:rPr>
              <w:t>职称证书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538" w:hRule="atLeast"/>
          <w:jc w:val="center"/>
        </w:trPr>
        <w:tc>
          <w:tcPr>
            <w:tcW w:w="1164" w:type="dxa"/>
            <w:vMerge w:val="restart"/>
            <w:vAlign w:val="center"/>
          </w:tcPr>
          <w:p>
            <w:pPr>
              <w:autoSpaceDE w:val="0"/>
              <w:autoSpaceDN w:val="0"/>
              <w:adjustRightInd w:val="0"/>
              <w:jc w:val="center"/>
              <w:rPr>
                <w:rFonts w:cs="黑体" w:asciiTheme="minorEastAsia" w:hAnsiTheme="minorEastAsia"/>
                <w:b/>
                <w:bCs/>
                <w:sz w:val="28"/>
                <w:szCs w:val="28"/>
              </w:rPr>
            </w:pPr>
            <w:r>
              <w:rPr>
                <w:rFonts w:hint="eastAsia" w:cs="黑体" w:asciiTheme="minorEastAsia" w:hAnsiTheme="minorEastAsia"/>
                <w:b/>
                <w:bCs/>
                <w:sz w:val="28"/>
                <w:szCs w:val="28"/>
              </w:rPr>
              <w:t>职业资格证书</w:t>
            </w:r>
          </w:p>
        </w:tc>
        <w:tc>
          <w:tcPr>
            <w:tcW w:w="1134" w:type="dxa"/>
            <w:vAlign w:val="center"/>
          </w:tcPr>
          <w:p>
            <w:pPr>
              <w:autoSpaceDE w:val="0"/>
              <w:autoSpaceDN w:val="0"/>
              <w:adjustRightInd w:val="0"/>
              <w:jc w:val="center"/>
              <w:rPr>
                <w:rFonts w:cs="黑体" w:asciiTheme="minorEastAsia" w:hAnsiTheme="minorEastAsia"/>
                <w:b/>
                <w:bCs/>
                <w:sz w:val="28"/>
                <w:szCs w:val="28"/>
              </w:rPr>
            </w:pPr>
            <w:r>
              <w:rPr>
                <w:rFonts w:hint="eastAsia" w:cs="黑体" w:asciiTheme="minorEastAsia" w:hAnsiTheme="minorEastAsia"/>
                <w:b/>
                <w:bCs/>
                <w:sz w:val="28"/>
                <w:szCs w:val="28"/>
              </w:rPr>
              <w:t>姓名</w:t>
            </w:r>
          </w:p>
        </w:tc>
        <w:tc>
          <w:tcPr>
            <w:tcW w:w="1985" w:type="dxa"/>
            <w:vAlign w:val="center"/>
          </w:tcPr>
          <w:p>
            <w:pPr>
              <w:autoSpaceDE w:val="0"/>
              <w:autoSpaceDN w:val="0"/>
              <w:adjustRightInd w:val="0"/>
              <w:jc w:val="center"/>
              <w:rPr>
                <w:rFonts w:cs="黑体" w:asciiTheme="minorEastAsia" w:hAnsiTheme="minorEastAsia"/>
                <w:b/>
                <w:bCs/>
                <w:sz w:val="28"/>
                <w:szCs w:val="28"/>
              </w:rPr>
            </w:pPr>
          </w:p>
        </w:tc>
        <w:tc>
          <w:tcPr>
            <w:tcW w:w="2042" w:type="dxa"/>
            <w:vAlign w:val="center"/>
          </w:tcPr>
          <w:p>
            <w:pPr>
              <w:autoSpaceDE w:val="0"/>
              <w:autoSpaceDN w:val="0"/>
              <w:adjustRightInd w:val="0"/>
              <w:jc w:val="center"/>
              <w:rPr>
                <w:rFonts w:cs="黑体" w:asciiTheme="minorEastAsia" w:hAnsiTheme="minorEastAsia"/>
                <w:b/>
                <w:bCs/>
                <w:sz w:val="28"/>
                <w:szCs w:val="28"/>
              </w:rPr>
            </w:pPr>
            <w:r>
              <w:rPr>
                <w:rFonts w:hint="eastAsia" w:ascii="宋体" w:hAnsi="Calibri" w:eastAsia="宋体" w:cs="Times New Roman"/>
                <w:sz w:val="24"/>
              </w:rPr>
              <w:t>身份证</w:t>
            </w:r>
          </w:p>
        </w:tc>
        <w:tc>
          <w:tcPr>
            <w:tcW w:w="2042" w:type="dxa"/>
            <w:vAlign w:val="center"/>
          </w:tcPr>
          <w:p>
            <w:pPr>
              <w:autoSpaceDE w:val="0"/>
              <w:autoSpaceDN w:val="0"/>
              <w:adjustRightInd w:val="0"/>
              <w:jc w:val="center"/>
              <w:rPr>
                <w:rFonts w:cs="黑体" w:asciiTheme="minorEastAsia" w:hAnsiTheme="minorEastAsia"/>
                <w:b/>
                <w:bCs/>
                <w:sz w:val="28"/>
                <w:szCs w:val="28"/>
              </w:rPr>
            </w:pPr>
            <w:r>
              <w:rPr>
                <w:rFonts w:hint="eastAsia" w:ascii="宋体" w:hAnsi="Calibri" w:eastAsia="宋体" w:cs="Times New Roman"/>
                <w:sz w:val="24"/>
              </w:rPr>
              <w:t>职称证书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538" w:hRule="atLeast"/>
          <w:jc w:val="center"/>
        </w:trPr>
        <w:tc>
          <w:tcPr>
            <w:tcW w:w="1164" w:type="dxa"/>
            <w:vMerge w:val="continue"/>
            <w:vAlign w:val="center"/>
          </w:tcPr>
          <w:p>
            <w:pPr>
              <w:autoSpaceDE w:val="0"/>
              <w:autoSpaceDN w:val="0"/>
              <w:adjustRightInd w:val="0"/>
              <w:jc w:val="center"/>
              <w:rPr>
                <w:rFonts w:cs="黑体" w:asciiTheme="minorEastAsia" w:hAnsiTheme="minorEastAsia"/>
                <w:b/>
                <w:bCs/>
                <w:sz w:val="28"/>
                <w:szCs w:val="28"/>
              </w:rPr>
            </w:pPr>
          </w:p>
        </w:tc>
        <w:tc>
          <w:tcPr>
            <w:tcW w:w="1134" w:type="dxa"/>
            <w:vAlign w:val="center"/>
          </w:tcPr>
          <w:p>
            <w:pPr>
              <w:autoSpaceDE w:val="0"/>
              <w:autoSpaceDN w:val="0"/>
              <w:adjustRightInd w:val="0"/>
              <w:jc w:val="center"/>
              <w:rPr>
                <w:rFonts w:cs="黑体" w:asciiTheme="minorEastAsia" w:hAnsiTheme="minorEastAsia"/>
                <w:b/>
                <w:bCs/>
                <w:sz w:val="28"/>
                <w:szCs w:val="28"/>
              </w:rPr>
            </w:pPr>
            <w:r>
              <w:rPr>
                <w:rFonts w:hint="eastAsia" w:cs="黑体" w:asciiTheme="minorEastAsia" w:hAnsiTheme="minorEastAsia"/>
                <w:b/>
                <w:bCs/>
                <w:sz w:val="28"/>
                <w:szCs w:val="28"/>
              </w:rPr>
              <w:t>姓名</w:t>
            </w:r>
          </w:p>
        </w:tc>
        <w:tc>
          <w:tcPr>
            <w:tcW w:w="1985" w:type="dxa"/>
            <w:vAlign w:val="center"/>
          </w:tcPr>
          <w:p>
            <w:pPr>
              <w:autoSpaceDE w:val="0"/>
              <w:autoSpaceDN w:val="0"/>
              <w:adjustRightInd w:val="0"/>
              <w:jc w:val="center"/>
              <w:rPr>
                <w:rFonts w:cs="黑体" w:asciiTheme="minorEastAsia" w:hAnsiTheme="minorEastAsia"/>
                <w:b/>
                <w:bCs/>
                <w:sz w:val="28"/>
                <w:szCs w:val="28"/>
              </w:rPr>
            </w:pPr>
          </w:p>
        </w:tc>
        <w:tc>
          <w:tcPr>
            <w:tcW w:w="2042" w:type="dxa"/>
            <w:vAlign w:val="center"/>
          </w:tcPr>
          <w:p>
            <w:pPr>
              <w:autoSpaceDE w:val="0"/>
              <w:autoSpaceDN w:val="0"/>
              <w:adjustRightInd w:val="0"/>
              <w:jc w:val="center"/>
              <w:rPr>
                <w:rFonts w:cs="黑体" w:asciiTheme="minorEastAsia" w:hAnsiTheme="minorEastAsia"/>
                <w:b/>
                <w:bCs/>
                <w:sz w:val="28"/>
                <w:szCs w:val="28"/>
              </w:rPr>
            </w:pPr>
            <w:r>
              <w:rPr>
                <w:rFonts w:hint="eastAsia" w:ascii="宋体" w:hAnsi="Calibri" w:eastAsia="宋体" w:cs="Times New Roman"/>
                <w:sz w:val="24"/>
              </w:rPr>
              <w:t>身份证</w:t>
            </w:r>
          </w:p>
        </w:tc>
        <w:tc>
          <w:tcPr>
            <w:tcW w:w="2042" w:type="dxa"/>
            <w:vAlign w:val="center"/>
          </w:tcPr>
          <w:p>
            <w:pPr>
              <w:autoSpaceDE w:val="0"/>
              <w:autoSpaceDN w:val="0"/>
              <w:adjustRightInd w:val="0"/>
              <w:jc w:val="center"/>
              <w:rPr>
                <w:rFonts w:cs="黑体" w:asciiTheme="minorEastAsia" w:hAnsiTheme="minorEastAsia"/>
                <w:b/>
                <w:bCs/>
                <w:sz w:val="28"/>
                <w:szCs w:val="28"/>
              </w:rPr>
            </w:pPr>
            <w:r>
              <w:rPr>
                <w:rFonts w:hint="eastAsia" w:ascii="宋体" w:hAnsi="Calibri" w:eastAsia="宋体" w:cs="Times New Roman"/>
                <w:sz w:val="24"/>
              </w:rPr>
              <w:t>职称证书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538" w:hRule="atLeast"/>
          <w:jc w:val="center"/>
        </w:trPr>
        <w:tc>
          <w:tcPr>
            <w:tcW w:w="1164" w:type="dxa"/>
            <w:vMerge w:val="continue"/>
            <w:vAlign w:val="center"/>
          </w:tcPr>
          <w:p>
            <w:pPr>
              <w:autoSpaceDE w:val="0"/>
              <w:autoSpaceDN w:val="0"/>
              <w:adjustRightInd w:val="0"/>
              <w:jc w:val="center"/>
              <w:rPr>
                <w:rFonts w:cs="黑体" w:asciiTheme="minorEastAsia" w:hAnsiTheme="minorEastAsia"/>
                <w:b/>
                <w:bCs/>
                <w:sz w:val="28"/>
                <w:szCs w:val="28"/>
              </w:rPr>
            </w:pPr>
          </w:p>
        </w:tc>
        <w:tc>
          <w:tcPr>
            <w:tcW w:w="1134" w:type="dxa"/>
            <w:vAlign w:val="center"/>
          </w:tcPr>
          <w:p>
            <w:pPr>
              <w:autoSpaceDE w:val="0"/>
              <w:autoSpaceDN w:val="0"/>
              <w:adjustRightInd w:val="0"/>
              <w:jc w:val="center"/>
              <w:rPr>
                <w:rFonts w:cs="黑体" w:asciiTheme="minorEastAsia" w:hAnsiTheme="minorEastAsia"/>
                <w:b/>
                <w:bCs/>
                <w:sz w:val="28"/>
                <w:szCs w:val="28"/>
              </w:rPr>
            </w:pPr>
            <w:r>
              <w:rPr>
                <w:rFonts w:hint="eastAsia" w:cs="黑体" w:asciiTheme="minorEastAsia" w:hAnsiTheme="minorEastAsia"/>
                <w:b/>
                <w:bCs/>
                <w:sz w:val="28"/>
                <w:szCs w:val="28"/>
              </w:rPr>
              <w:t>姓名</w:t>
            </w:r>
          </w:p>
        </w:tc>
        <w:tc>
          <w:tcPr>
            <w:tcW w:w="1985" w:type="dxa"/>
            <w:vAlign w:val="center"/>
          </w:tcPr>
          <w:p>
            <w:pPr>
              <w:autoSpaceDE w:val="0"/>
              <w:autoSpaceDN w:val="0"/>
              <w:adjustRightInd w:val="0"/>
              <w:jc w:val="center"/>
              <w:rPr>
                <w:rFonts w:cs="黑体" w:asciiTheme="minorEastAsia" w:hAnsiTheme="minorEastAsia"/>
                <w:b/>
                <w:bCs/>
                <w:sz w:val="28"/>
                <w:szCs w:val="28"/>
              </w:rPr>
            </w:pPr>
          </w:p>
        </w:tc>
        <w:tc>
          <w:tcPr>
            <w:tcW w:w="2042" w:type="dxa"/>
            <w:vAlign w:val="center"/>
          </w:tcPr>
          <w:p>
            <w:pPr>
              <w:autoSpaceDE w:val="0"/>
              <w:autoSpaceDN w:val="0"/>
              <w:adjustRightInd w:val="0"/>
              <w:jc w:val="center"/>
              <w:rPr>
                <w:rFonts w:cs="黑体" w:asciiTheme="minorEastAsia" w:hAnsiTheme="minorEastAsia"/>
                <w:b/>
                <w:bCs/>
                <w:sz w:val="28"/>
                <w:szCs w:val="28"/>
              </w:rPr>
            </w:pPr>
            <w:r>
              <w:rPr>
                <w:rFonts w:hint="eastAsia" w:ascii="宋体" w:hAnsi="Calibri" w:eastAsia="宋体" w:cs="Times New Roman"/>
                <w:sz w:val="24"/>
              </w:rPr>
              <w:t>身份证</w:t>
            </w:r>
          </w:p>
        </w:tc>
        <w:tc>
          <w:tcPr>
            <w:tcW w:w="2042" w:type="dxa"/>
            <w:vAlign w:val="center"/>
          </w:tcPr>
          <w:p>
            <w:pPr>
              <w:autoSpaceDE w:val="0"/>
              <w:autoSpaceDN w:val="0"/>
              <w:adjustRightInd w:val="0"/>
              <w:jc w:val="center"/>
              <w:rPr>
                <w:rFonts w:cs="黑体" w:asciiTheme="minorEastAsia" w:hAnsiTheme="minorEastAsia"/>
                <w:b/>
                <w:bCs/>
                <w:sz w:val="28"/>
                <w:szCs w:val="28"/>
              </w:rPr>
            </w:pPr>
            <w:r>
              <w:rPr>
                <w:rFonts w:hint="eastAsia" w:ascii="宋体" w:hAnsi="Calibri" w:eastAsia="宋体" w:cs="Times New Roman"/>
                <w:sz w:val="24"/>
              </w:rPr>
              <w:t>职称证书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538" w:hRule="atLeast"/>
          <w:jc w:val="center"/>
        </w:trPr>
        <w:tc>
          <w:tcPr>
            <w:tcW w:w="1164" w:type="dxa"/>
            <w:vAlign w:val="center"/>
          </w:tcPr>
          <w:p>
            <w:pPr>
              <w:autoSpaceDE w:val="0"/>
              <w:autoSpaceDN w:val="0"/>
              <w:adjustRightInd w:val="0"/>
              <w:jc w:val="center"/>
              <w:rPr>
                <w:rFonts w:ascii="宋体" w:hAnsi="Calibri" w:eastAsia="宋体" w:cs="Times New Roman"/>
                <w:b/>
                <w:sz w:val="24"/>
              </w:rPr>
            </w:pPr>
            <w:r>
              <w:rPr>
                <w:rFonts w:hint="eastAsia" w:ascii="宋体" w:hAnsi="Calibri" w:eastAsia="宋体" w:cs="Times New Roman"/>
                <w:b/>
                <w:sz w:val="24"/>
              </w:rPr>
              <w:t>社保</w:t>
            </w:r>
          </w:p>
          <w:p>
            <w:pPr>
              <w:autoSpaceDE w:val="0"/>
              <w:autoSpaceDN w:val="0"/>
              <w:adjustRightInd w:val="0"/>
              <w:jc w:val="center"/>
              <w:rPr>
                <w:rFonts w:cs="黑体" w:asciiTheme="minorEastAsia" w:hAnsiTheme="minorEastAsia"/>
                <w:b/>
                <w:bCs/>
                <w:sz w:val="28"/>
                <w:szCs w:val="28"/>
              </w:rPr>
            </w:pPr>
            <w:r>
              <w:rPr>
                <w:rFonts w:hint="eastAsia" w:ascii="宋体" w:hAnsi="Calibri" w:eastAsia="宋体" w:cs="Times New Roman"/>
                <w:b/>
                <w:sz w:val="24"/>
              </w:rPr>
              <w:t>证明</w:t>
            </w:r>
          </w:p>
        </w:tc>
        <w:tc>
          <w:tcPr>
            <w:tcW w:w="7203" w:type="dxa"/>
            <w:gridSpan w:val="4"/>
            <w:vAlign w:val="center"/>
          </w:tcPr>
          <w:p>
            <w:pPr>
              <w:autoSpaceDE w:val="0"/>
              <w:autoSpaceDN w:val="0"/>
              <w:adjustRightInd w:val="0"/>
              <w:jc w:val="left"/>
              <w:rPr>
                <w:rFonts w:ascii="宋体" w:hAnsi="Calibri" w:eastAsia="宋体" w:cs="Times New Roman"/>
                <w:sz w:val="24"/>
              </w:rPr>
            </w:pPr>
            <w:r>
              <w:rPr>
                <w:rFonts w:hint="eastAsia" w:ascii="宋体" w:hAnsi="Calibri" w:eastAsia="宋体" w:cs="Times New Roman"/>
                <w:sz w:val="24"/>
              </w:rPr>
              <w:t>上述人员社保证明文件</w:t>
            </w:r>
          </w:p>
        </w:tc>
      </w:tr>
    </w:tbl>
    <w:p>
      <w:pPr>
        <w:pStyle w:val="18"/>
        <w:ind w:firstLine="425" w:firstLineChars="152"/>
        <w:rPr>
          <w:sz w:val="28"/>
          <w:szCs w:val="28"/>
        </w:rPr>
      </w:pPr>
    </w:p>
    <w:p>
      <w:pPr>
        <w:ind w:firstLine="142" w:firstLineChars="59"/>
        <w:rPr>
          <w:b/>
          <w:sz w:val="24"/>
          <w:szCs w:val="24"/>
        </w:rPr>
      </w:pPr>
      <w:r>
        <w:rPr>
          <w:rFonts w:hint="eastAsia"/>
          <w:b/>
          <w:sz w:val="24"/>
          <w:szCs w:val="24"/>
        </w:rPr>
        <w:t>填表说明：</w:t>
      </w:r>
    </w:p>
    <w:tbl>
      <w:tblPr>
        <w:tblStyle w:val="13"/>
        <w:tblW w:w="8363"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363" w:type="dxa"/>
          </w:tcPr>
          <w:p>
            <w:pPr>
              <w:autoSpaceDE w:val="0"/>
              <w:autoSpaceDN w:val="0"/>
              <w:adjustRightInd w:val="0"/>
              <w:ind w:left="-107" w:leftChars="-51"/>
              <w:jc w:val="left"/>
              <w:rPr>
                <w:rFonts w:ascii="宋体"/>
                <w:sz w:val="24"/>
                <w:szCs w:val="24"/>
              </w:rPr>
            </w:pPr>
            <w:r>
              <w:rPr>
                <w:rFonts w:hint="eastAsia" w:ascii="宋体"/>
                <w:sz w:val="24"/>
                <w:szCs w:val="24"/>
              </w:rPr>
              <w:t>1、至少上传三人的职称证书、三人的职业资格证书（职称证书与职业资格证书人员可以重复），及其有效期内的二代身份证原件扫描件。</w:t>
            </w:r>
          </w:p>
          <w:p>
            <w:pPr>
              <w:autoSpaceDE w:val="0"/>
              <w:autoSpaceDN w:val="0"/>
              <w:adjustRightInd w:val="0"/>
              <w:ind w:left="-107" w:leftChars="-51"/>
              <w:jc w:val="left"/>
              <w:rPr>
                <w:rFonts w:ascii="宋体"/>
                <w:sz w:val="24"/>
                <w:szCs w:val="24"/>
              </w:rPr>
            </w:pPr>
            <w:r>
              <w:rPr>
                <w:rFonts w:hint="eastAsia" w:ascii="宋体"/>
                <w:sz w:val="24"/>
                <w:szCs w:val="24"/>
              </w:rPr>
              <w:t>2、职称证书可以是以下三种之一：</w:t>
            </w:r>
          </w:p>
          <w:p>
            <w:pPr>
              <w:autoSpaceDE w:val="0"/>
              <w:autoSpaceDN w:val="0"/>
              <w:adjustRightInd w:val="0"/>
              <w:ind w:left="-107" w:leftChars="-51"/>
              <w:jc w:val="left"/>
              <w:rPr>
                <w:rFonts w:ascii="宋体"/>
                <w:sz w:val="24"/>
                <w:szCs w:val="24"/>
              </w:rPr>
            </w:pPr>
            <w:r>
              <w:rPr>
                <w:rFonts w:hint="eastAsia" w:ascii="宋体"/>
                <w:sz w:val="24"/>
                <w:szCs w:val="24"/>
              </w:rPr>
              <w:t>（1）教授级高级工程师</w:t>
            </w:r>
          </w:p>
          <w:p>
            <w:pPr>
              <w:autoSpaceDE w:val="0"/>
              <w:autoSpaceDN w:val="0"/>
              <w:adjustRightInd w:val="0"/>
              <w:ind w:left="-107" w:leftChars="-51"/>
              <w:jc w:val="left"/>
              <w:rPr>
                <w:rFonts w:ascii="宋体"/>
                <w:sz w:val="24"/>
                <w:szCs w:val="24"/>
              </w:rPr>
            </w:pPr>
            <w:r>
              <w:rPr>
                <w:rFonts w:hint="eastAsia" w:ascii="宋体"/>
                <w:sz w:val="24"/>
                <w:szCs w:val="24"/>
              </w:rPr>
              <w:t>（2）高级工程师</w:t>
            </w:r>
          </w:p>
          <w:p>
            <w:pPr>
              <w:autoSpaceDE w:val="0"/>
              <w:autoSpaceDN w:val="0"/>
              <w:adjustRightInd w:val="0"/>
              <w:ind w:left="-107" w:leftChars="-51"/>
              <w:jc w:val="left"/>
              <w:rPr>
                <w:rFonts w:ascii="宋体"/>
                <w:sz w:val="24"/>
                <w:szCs w:val="24"/>
              </w:rPr>
            </w:pPr>
            <w:r>
              <w:rPr>
                <w:rFonts w:hint="eastAsia" w:ascii="宋体"/>
                <w:sz w:val="24"/>
                <w:szCs w:val="24"/>
              </w:rPr>
              <w:t>（3）工程师职称证书</w:t>
            </w:r>
          </w:p>
          <w:p>
            <w:pPr>
              <w:autoSpaceDE w:val="0"/>
              <w:autoSpaceDN w:val="0"/>
              <w:adjustRightInd w:val="0"/>
              <w:ind w:left="-107" w:leftChars="-51"/>
              <w:jc w:val="left"/>
              <w:rPr>
                <w:rFonts w:ascii="宋体"/>
                <w:sz w:val="24"/>
                <w:szCs w:val="24"/>
              </w:rPr>
            </w:pPr>
            <w:r>
              <w:rPr>
                <w:rFonts w:hint="eastAsia" w:ascii="宋体"/>
                <w:sz w:val="24"/>
                <w:szCs w:val="24"/>
              </w:rPr>
              <w:t>证书出具单位应为各级职改办、人事部门或者其授权的具有职称评审权的其它机构。</w:t>
            </w:r>
          </w:p>
          <w:p>
            <w:pPr>
              <w:autoSpaceDE w:val="0"/>
              <w:autoSpaceDN w:val="0"/>
              <w:adjustRightInd w:val="0"/>
              <w:ind w:left="-107" w:leftChars="-51"/>
              <w:jc w:val="left"/>
              <w:rPr>
                <w:rFonts w:ascii="宋体"/>
                <w:sz w:val="24"/>
                <w:szCs w:val="24"/>
              </w:rPr>
            </w:pPr>
            <w:r>
              <w:rPr>
                <w:rFonts w:hint="eastAsia" w:ascii="宋体"/>
                <w:sz w:val="24"/>
                <w:szCs w:val="24"/>
              </w:rPr>
              <w:t>3、职业资格证书可以是以下三种之一：</w:t>
            </w:r>
          </w:p>
          <w:p>
            <w:pPr>
              <w:autoSpaceDE w:val="0"/>
              <w:autoSpaceDN w:val="0"/>
              <w:adjustRightInd w:val="0"/>
              <w:ind w:left="-107" w:leftChars="-51"/>
              <w:jc w:val="left"/>
              <w:rPr>
                <w:rFonts w:ascii="宋体"/>
                <w:sz w:val="24"/>
                <w:szCs w:val="24"/>
              </w:rPr>
            </w:pPr>
            <w:r>
              <w:rPr>
                <w:rFonts w:hint="eastAsia" w:ascii="宋体"/>
                <w:sz w:val="24"/>
                <w:szCs w:val="24"/>
              </w:rPr>
              <w:t>（1）通信专业技术人员职业资格水平证书，证书出具单位应为工业和信息化部、人力资源社会保障部；</w:t>
            </w:r>
          </w:p>
          <w:p>
            <w:pPr>
              <w:autoSpaceDE w:val="0"/>
              <w:autoSpaceDN w:val="0"/>
              <w:adjustRightInd w:val="0"/>
              <w:ind w:left="-107" w:leftChars="-51"/>
              <w:jc w:val="left"/>
              <w:rPr>
                <w:rFonts w:ascii="宋体"/>
                <w:sz w:val="24"/>
                <w:szCs w:val="24"/>
              </w:rPr>
            </w:pPr>
            <w:r>
              <w:rPr>
                <w:rFonts w:hint="eastAsia" w:ascii="宋体"/>
                <w:sz w:val="24"/>
                <w:szCs w:val="24"/>
              </w:rPr>
              <w:t>（2）计算机技术与软件专业技术资格水平证书，证书出具单位应为工业和信息化部、人力资源社会保障部；</w:t>
            </w:r>
          </w:p>
          <w:p>
            <w:pPr>
              <w:autoSpaceDE w:val="0"/>
              <w:autoSpaceDN w:val="0"/>
              <w:adjustRightInd w:val="0"/>
              <w:ind w:left="-107" w:leftChars="-51"/>
              <w:jc w:val="left"/>
              <w:rPr>
                <w:rFonts w:ascii="宋体"/>
                <w:sz w:val="24"/>
                <w:szCs w:val="24"/>
              </w:rPr>
            </w:pPr>
            <w:r>
              <w:rPr>
                <w:rFonts w:hint="eastAsia" w:ascii="宋体"/>
                <w:sz w:val="24"/>
                <w:szCs w:val="24"/>
              </w:rPr>
              <w:t>（3）注册安全工程师职业资格证书，证书出具单位应为国家安全生产监管管理局、人力资源社会保障部。</w:t>
            </w:r>
          </w:p>
          <w:p>
            <w:pPr>
              <w:autoSpaceDE w:val="0"/>
              <w:autoSpaceDN w:val="0"/>
              <w:adjustRightInd w:val="0"/>
              <w:jc w:val="left"/>
              <w:rPr>
                <w:rFonts w:ascii="宋体" w:hAnsi="宋体" w:eastAsia="宋体"/>
                <w:sz w:val="24"/>
                <w:szCs w:val="24"/>
              </w:rPr>
            </w:pPr>
            <w:r>
              <w:rPr>
                <w:rFonts w:hint="eastAsia" w:ascii="宋体"/>
                <w:sz w:val="24"/>
                <w:szCs w:val="24"/>
              </w:rPr>
              <w:t>4、</w:t>
            </w:r>
            <w:r>
              <w:rPr>
                <w:rFonts w:hint="eastAsia" w:ascii="宋体" w:hAnsi="宋体" w:eastAsia="宋体"/>
                <w:sz w:val="24"/>
                <w:szCs w:val="24"/>
              </w:rPr>
              <w:t>社保证明</w:t>
            </w:r>
          </w:p>
          <w:p>
            <w:pPr>
              <w:autoSpaceDE w:val="0"/>
              <w:autoSpaceDN w:val="0"/>
              <w:adjustRightInd w:val="0"/>
              <w:jc w:val="left"/>
              <w:rPr>
                <w:rFonts w:ascii="宋体" w:hAnsi="宋体" w:eastAsia="宋体"/>
                <w:sz w:val="24"/>
                <w:szCs w:val="24"/>
              </w:rPr>
            </w:pPr>
            <w:r>
              <w:rPr>
                <w:rFonts w:hint="eastAsia" w:ascii="宋体" w:hAnsi="宋体" w:eastAsia="宋体"/>
                <w:sz w:val="24"/>
                <w:szCs w:val="24"/>
              </w:rPr>
              <w:t>（1）社保证明应为本次许可提交时一个月以内开具的，最近一个月的社保证明。</w:t>
            </w:r>
          </w:p>
          <w:p>
            <w:pPr>
              <w:autoSpaceDE w:val="0"/>
              <w:autoSpaceDN w:val="0"/>
              <w:adjustRightInd w:val="0"/>
              <w:jc w:val="left"/>
              <w:rPr>
                <w:rFonts w:ascii="宋体" w:hAnsi="宋体" w:eastAsia="宋体"/>
                <w:sz w:val="24"/>
                <w:szCs w:val="24"/>
              </w:rPr>
            </w:pPr>
            <w:r>
              <w:rPr>
                <w:rFonts w:hint="eastAsia" w:ascii="宋体" w:hAnsi="宋体" w:eastAsia="宋体"/>
                <w:sz w:val="24"/>
                <w:szCs w:val="24"/>
              </w:rPr>
              <w:t xml:space="preserve">（2）社保缴纳主体应为申请者本身。 </w:t>
            </w:r>
          </w:p>
          <w:p>
            <w:pPr>
              <w:autoSpaceDE w:val="0"/>
              <w:autoSpaceDN w:val="0"/>
              <w:adjustRightInd w:val="0"/>
              <w:jc w:val="left"/>
              <w:rPr>
                <w:rFonts w:ascii="宋体" w:hAnsi="宋体" w:eastAsia="宋体"/>
                <w:sz w:val="24"/>
                <w:szCs w:val="24"/>
              </w:rPr>
            </w:pPr>
            <w:r>
              <w:rPr>
                <w:rFonts w:hint="eastAsia" w:ascii="宋体" w:hAnsi="宋体" w:eastAsia="宋体"/>
                <w:sz w:val="24"/>
                <w:szCs w:val="24"/>
              </w:rPr>
              <w:t>（3）社保证明需包含以下要素：公司名称、人员姓名、身份证号、缴纳社保期限、社保部门公章等。</w:t>
            </w:r>
          </w:p>
          <w:p>
            <w:pPr>
              <w:autoSpaceDE w:val="0"/>
              <w:autoSpaceDN w:val="0"/>
              <w:adjustRightInd w:val="0"/>
              <w:jc w:val="left"/>
              <w:rPr>
                <w:rFonts w:ascii="宋体" w:hAnsi="宋体" w:eastAsia="宋体"/>
                <w:sz w:val="24"/>
                <w:szCs w:val="24"/>
              </w:rPr>
            </w:pPr>
            <w:r>
              <w:rPr>
                <w:rFonts w:hint="eastAsia" w:ascii="宋体" w:hAnsi="宋体" w:eastAsia="宋体"/>
                <w:sz w:val="24"/>
                <w:szCs w:val="24"/>
              </w:rPr>
              <w:t>（4）若公司所在地社保网站可在线核验社保证明，请提交可以核验的社保证明（如带有校验码、防伪码、验证码等）。</w:t>
            </w:r>
          </w:p>
          <w:p>
            <w:pPr>
              <w:autoSpaceDE w:val="0"/>
              <w:autoSpaceDN w:val="0"/>
              <w:adjustRightInd w:val="0"/>
              <w:jc w:val="left"/>
              <w:rPr>
                <w:rFonts w:ascii="宋体" w:hAnsi="宋体" w:eastAsia="宋体"/>
                <w:sz w:val="24"/>
                <w:szCs w:val="24"/>
              </w:rPr>
            </w:pPr>
            <w:r>
              <w:rPr>
                <w:rFonts w:hint="eastAsia" w:ascii="宋体" w:hAnsi="宋体" w:eastAsia="宋体"/>
                <w:sz w:val="24"/>
                <w:szCs w:val="24"/>
              </w:rPr>
              <w:t>（5）需上传本表单中填写的所有人员的社保证明。</w:t>
            </w:r>
          </w:p>
          <w:p>
            <w:pPr>
              <w:autoSpaceDE w:val="0"/>
              <w:autoSpaceDN w:val="0"/>
              <w:adjustRightInd w:val="0"/>
              <w:jc w:val="left"/>
              <w:rPr>
                <w:sz w:val="24"/>
                <w:szCs w:val="24"/>
              </w:rPr>
            </w:pPr>
            <w:r>
              <w:rPr>
                <w:rFonts w:hint="eastAsia" w:ascii="宋体" w:hAnsi="宋体" w:eastAsia="宋体"/>
                <w:sz w:val="24"/>
                <w:szCs w:val="24"/>
              </w:rPr>
              <w:t>5、</w:t>
            </w:r>
            <w:r>
              <w:rPr>
                <w:rFonts w:hint="eastAsia"/>
                <w:sz w:val="24"/>
                <w:szCs w:val="24"/>
              </w:rPr>
              <w:t>所有上传的附件均不要提交压缩文件，小于等于十个图片的以单个图片方式上传（JPG、JPEG、GIF），超过十个图片的请放于WORD或PDF中上传，所有图片均应正向上传。单个文件大小不要超过5M。</w:t>
            </w:r>
          </w:p>
          <w:p>
            <w:pPr>
              <w:autoSpaceDE w:val="0"/>
              <w:autoSpaceDN w:val="0"/>
              <w:adjustRightInd w:val="0"/>
              <w:jc w:val="left"/>
              <w:rPr>
                <w:rFonts w:ascii="宋体"/>
                <w:sz w:val="24"/>
                <w:szCs w:val="24"/>
              </w:rPr>
            </w:pPr>
            <w:r>
              <w:rPr>
                <w:rFonts w:hint="eastAsia"/>
                <w:sz w:val="24"/>
                <w:szCs w:val="24"/>
              </w:rPr>
              <w:t>6、</w:t>
            </w:r>
            <w:r>
              <w:rPr>
                <w:rFonts w:hint="eastAsia" w:ascii="宋体" w:hAnsi="Calibri" w:eastAsia="宋体" w:cs="Times New Roman"/>
                <w:sz w:val="24"/>
              </w:rPr>
              <w:t>希望能进一步与社保机构数据库对接，自动核验社保的真实性。</w:t>
            </w:r>
          </w:p>
        </w:tc>
      </w:tr>
    </w:tbl>
    <w:p>
      <w:pPr>
        <w:pStyle w:val="18"/>
        <w:ind w:firstLine="425" w:firstLineChars="152"/>
        <w:rPr>
          <w:sz w:val="28"/>
          <w:szCs w:val="28"/>
        </w:rPr>
      </w:pPr>
    </w:p>
    <w:p>
      <w:pPr>
        <w:widowControl/>
        <w:jc w:val="left"/>
        <w:rPr>
          <w:sz w:val="28"/>
          <w:szCs w:val="28"/>
        </w:rPr>
      </w:pPr>
      <w:r>
        <w:rPr>
          <w:sz w:val="28"/>
          <w:szCs w:val="28"/>
        </w:rPr>
        <w:br w:type="page"/>
      </w:r>
    </w:p>
    <w:p>
      <w:pPr>
        <w:widowControl/>
        <w:jc w:val="left"/>
        <w:outlineLvl w:val="1"/>
        <w:rPr>
          <w:rFonts w:cs="黑体" w:asciiTheme="minorEastAsia" w:hAnsiTheme="minorEastAsia"/>
          <w:b/>
          <w:bCs/>
          <w:sz w:val="28"/>
          <w:szCs w:val="28"/>
        </w:rPr>
      </w:pPr>
      <w:bookmarkStart w:id="12" w:name="_Toc10352"/>
      <w:r>
        <w:rPr>
          <w:rFonts w:hint="eastAsia" w:cs="黑体" w:asciiTheme="minorEastAsia" w:hAnsiTheme="minorEastAsia"/>
          <w:b/>
          <w:bCs/>
          <w:sz w:val="28"/>
          <w:szCs w:val="28"/>
        </w:rPr>
        <w:t>（五）</w:t>
      </w:r>
      <w:r>
        <w:rPr>
          <w:rFonts w:hint="eastAsia" w:asciiTheme="minorEastAsia" w:hAnsiTheme="minorEastAsia"/>
          <w:b/>
          <w:sz w:val="28"/>
          <w:szCs w:val="28"/>
        </w:rPr>
        <w:t>互联网数据中心业务</w:t>
      </w:r>
      <w:r>
        <w:rPr>
          <w:rFonts w:hint="eastAsia" w:cs="黑体" w:asciiTheme="minorEastAsia" w:hAnsiTheme="minorEastAsia"/>
          <w:b/>
          <w:bCs/>
          <w:sz w:val="28"/>
          <w:szCs w:val="28"/>
        </w:rPr>
        <w:t>专用表格</w:t>
      </w:r>
      <w:bookmarkEnd w:id="12"/>
    </w:p>
    <w:p>
      <w:pPr>
        <w:widowControl/>
        <w:jc w:val="left"/>
        <w:rPr>
          <w:rFonts w:asciiTheme="minorEastAsia" w:hAnsiTheme="minorEastAsia"/>
          <w:b/>
          <w:sz w:val="28"/>
          <w:szCs w:val="28"/>
        </w:rPr>
      </w:pPr>
      <w:r>
        <w:rPr>
          <w:rFonts w:hint="eastAsia" w:cs="黑体" w:asciiTheme="minorEastAsia" w:hAnsiTheme="minorEastAsia"/>
          <w:b/>
          <w:bCs/>
          <w:sz w:val="28"/>
          <w:szCs w:val="28"/>
        </w:rPr>
        <w:t>1、</w:t>
      </w:r>
      <w:r>
        <w:rPr>
          <w:rFonts w:hint="eastAsia" w:asciiTheme="minorEastAsia" w:hAnsiTheme="minorEastAsia"/>
          <w:b/>
          <w:sz w:val="28"/>
          <w:szCs w:val="28"/>
        </w:rPr>
        <w:t>互联网数据中心业务发展和实施计划及技术方案专用表格</w:t>
      </w:r>
    </w:p>
    <w:tbl>
      <w:tblPr>
        <w:tblStyle w:val="13"/>
        <w:tblpPr w:leftFromText="180" w:rightFromText="180" w:vertAnchor="text" w:tblpXSpec="center" w:tblpY="1"/>
        <w:tblOverlap w:val="never"/>
        <w:tblW w:w="8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1330"/>
        <w:gridCol w:w="1753"/>
        <w:gridCol w:w="1344"/>
        <w:gridCol w:w="4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538" w:hRule="atLeast"/>
          <w:jc w:val="center"/>
        </w:trPr>
        <w:tc>
          <w:tcPr>
            <w:tcW w:w="8856" w:type="dxa"/>
            <w:gridSpan w:val="4"/>
            <w:vAlign w:val="center"/>
          </w:tcPr>
          <w:p>
            <w:pPr>
              <w:autoSpaceDE w:val="0"/>
              <w:autoSpaceDN w:val="0"/>
              <w:adjustRightInd w:val="0"/>
              <w:jc w:val="center"/>
              <w:rPr>
                <w:rFonts w:asciiTheme="minorEastAsia" w:hAnsiTheme="minorEastAsia"/>
                <w:b/>
                <w:bCs/>
                <w:sz w:val="28"/>
                <w:szCs w:val="28"/>
              </w:rPr>
            </w:pPr>
            <w:r>
              <w:rPr>
                <w:rFonts w:hint="eastAsia" w:asciiTheme="minorEastAsia" w:hAnsiTheme="minorEastAsia"/>
                <w:b/>
                <w:bCs/>
                <w:sz w:val="28"/>
                <w:szCs w:val="28"/>
              </w:rPr>
              <w:t>互联网数据中心业务发展和实施计划及技术方案专用表格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70" w:hRule="atLeast"/>
          <w:jc w:val="center"/>
        </w:trPr>
        <w:tc>
          <w:tcPr>
            <w:tcW w:w="1330" w:type="dxa"/>
            <w:vAlign w:val="center"/>
          </w:tcPr>
          <w:p>
            <w:pPr>
              <w:tabs>
                <w:tab w:val="left" w:pos="403"/>
              </w:tabs>
              <w:autoSpaceDE w:val="0"/>
              <w:autoSpaceDN w:val="0"/>
              <w:adjustRightInd w:val="0"/>
              <w:jc w:val="center"/>
              <w:rPr>
                <w:rFonts w:ascii="宋体" w:cs="Times New Roman"/>
                <w:b/>
                <w:sz w:val="24"/>
                <w:szCs w:val="24"/>
              </w:rPr>
            </w:pPr>
            <w:r>
              <w:rPr>
                <w:rFonts w:hint="eastAsia" w:ascii="宋体" w:cs="Times New Roman"/>
                <w:b/>
                <w:sz w:val="24"/>
                <w:szCs w:val="24"/>
              </w:rPr>
              <w:t>拟开展服务项目</w:t>
            </w:r>
          </w:p>
        </w:tc>
        <w:tc>
          <w:tcPr>
            <w:tcW w:w="1753" w:type="dxa"/>
            <w:vAlign w:val="center"/>
          </w:tcPr>
          <w:p>
            <w:pPr>
              <w:tabs>
                <w:tab w:val="left" w:pos="403"/>
              </w:tabs>
              <w:autoSpaceDE w:val="0"/>
              <w:autoSpaceDN w:val="0"/>
              <w:adjustRightInd w:val="0"/>
              <w:jc w:val="center"/>
              <w:rPr>
                <w:rFonts w:ascii="宋体" w:cs="Times New Roman"/>
                <w:b/>
                <w:sz w:val="24"/>
                <w:szCs w:val="24"/>
              </w:rPr>
            </w:pPr>
            <w:r>
              <w:rPr>
                <w:rFonts w:hint="eastAsia" w:ascii="宋体" w:cs="Times New Roman"/>
                <w:b/>
                <w:sz w:val="24"/>
                <w:szCs w:val="24"/>
              </w:rPr>
              <w:t>具体内容</w:t>
            </w:r>
          </w:p>
        </w:tc>
        <w:tc>
          <w:tcPr>
            <w:tcW w:w="5773" w:type="dxa"/>
            <w:gridSpan w:val="2"/>
            <w:vAlign w:val="center"/>
          </w:tcPr>
          <w:p>
            <w:pPr>
              <w:tabs>
                <w:tab w:val="left" w:pos="403"/>
              </w:tabs>
              <w:autoSpaceDE w:val="0"/>
              <w:autoSpaceDN w:val="0"/>
              <w:adjustRightInd w:val="0"/>
              <w:jc w:val="center"/>
              <w:rPr>
                <w:rFonts w:ascii="宋体" w:cs="Times New Roman"/>
                <w:b/>
                <w:sz w:val="24"/>
                <w:szCs w:val="24"/>
              </w:rPr>
            </w:pPr>
            <w:r>
              <w:rPr>
                <w:rFonts w:hint="eastAsia" w:ascii="宋体" w:cs="Times New Roman"/>
                <w:b/>
                <w:sz w:val="24"/>
                <w:szCs w:val="24"/>
              </w:rPr>
              <w:t>机房所在地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9" w:hRule="atLeast"/>
          <w:jc w:val="center"/>
        </w:trPr>
        <w:tc>
          <w:tcPr>
            <w:tcW w:w="1330" w:type="dxa"/>
            <w:vAlign w:val="center"/>
          </w:tcPr>
          <w:p>
            <w:pPr>
              <w:tabs>
                <w:tab w:val="left" w:pos="403"/>
              </w:tabs>
              <w:autoSpaceDE w:val="0"/>
              <w:autoSpaceDN w:val="0"/>
              <w:adjustRightInd w:val="0"/>
              <w:ind w:left="-1" w:leftChars="-7" w:hanging="14" w:hangingChars="6"/>
              <w:jc w:val="left"/>
              <w:rPr>
                <w:rFonts w:cs="Times New Roman"/>
                <w:sz w:val="24"/>
                <w:szCs w:val="24"/>
              </w:rPr>
            </w:pPr>
            <w:r>
              <w:rPr>
                <w:rFonts w:hint="eastAsia" w:cs="Times New Roman"/>
                <w:sz w:val="24"/>
                <w:szCs w:val="24"/>
              </w:rPr>
              <w:t>□不含互联网资源协作</w:t>
            </w:r>
          </w:p>
        </w:tc>
        <w:tc>
          <w:tcPr>
            <w:tcW w:w="1753" w:type="dxa"/>
            <w:vAlign w:val="center"/>
          </w:tcPr>
          <w:p>
            <w:pPr>
              <w:autoSpaceDE w:val="0"/>
              <w:autoSpaceDN w:val="0"/>
              <w:adjustRightInd w:val="0"/>
              <w:jc w:val="left"/>
              <w:rPr>
                <w:rFonts w:cs="Times New Roman"/>
                <w:sz w:val="24"/>
                <w:szCs w:val="24"/>
              </w:rPr>
            </w:pPr>
            <w:r>
              <w:rPr>
                <w:rFonts w:hint="eastAsia" w:cs="Times New Roman"/>
                <w:sz w:val="24"/>
                <w:szCs w:val="24"/>
              </w:rPr>
              <w:t>□主机托管</w:t>
            </w:r>
          </w:p>
          <w:p>
            <w:pPr>
              <w:autoSpaceDE w:val="0"/>
              <w:autoSpaceDN w:val="0"/>
              <w:adjustRightInd w:val="0"/>
              <w:jc w:val="left"/>
              <w:rPr>
                <w:rFonts w:cs="Times New Roman"/>
                <w:sz w:val="24"/>
                <w:szCs w:val="24"/>
              </w:rPr>
            </w:pPr>
            <w:r>
              <w:rPr>
                <w:rFonts w:hint="eastAsia" w:cs="Times New Roman"/>
                <w:sz w:val="24"/>
                <w:szCs w:val="24"/>
              </w:rPr>
              <w:t>□服务器租赁</w:t>
            </w:r>
          </w:p>
          <w:p>
            <w:pPr>
              <w:autoSpaceDE w:val="0"/>
              <w:autoSpaceDN w:val="0"/>
              <w:adjustRightInd w:val="0"/>
              <w:jc w:val="left"/>
              <w:rPr>
                <w:rFonts w:ascii="宋体" w:cs="Times New Roman"/>
                <w:sz w:val="24"/>
                <w:szCs w:val="24"/>
              </w:rPr>
            </w:pPr>
            <w:r>
              <w:rPr>
                <w:rFonts w:hint="eastAsia" w:ascii="宋体" w:cs="Times New Roman"/>
                <w:sz w:val="24"/>
                <w:szCs w:val="24"/>
              </w:rPr>
              <w:t>□虚拟主机出租</w:t>
            </w:r>
          </w:p>
          <w:p>
            <w:pPr>
              <w:autoSpaceDE w:val="0"/>
              <w:autoSpaceDN w:val="0"/>
              <w:adjustRightInd w:val="0"/>
              <w:jc w:val="left"/>
              <w:rPr>
                <w:rFonts w:asciiTheme="minorEastAsia" w:hAnsiTheme="minorEastAsia"/>
                <w:b/>
                <w:bCs/>
                <w:sz w:val="28"/>
                <w:szCs w:val="28"/>
              </w:rPr>
            </w:pPr>
            <w:r>
              <w:rPr>
                <w:rFonts w:hint="eastAsia" w:ascii="宋体" w:cs="Times New Roman"/>
                <w:sz w:val="24"/>
                <w:szCs w:val="24"/>
              </w:rPr>
              <w:t>□其他：</w:t>
            </w:r>
          </w:p>
        </w:tc>
        <w:tc>
          <w:tcPr>
            <w:tcW w:w="1344" w:type="dxa"/>
            <w:vAlign w:val="center"/>
          </w:tcPr>
          <w:p>
            <w:pPr>
              <w:autoSpaceDE w:val="0"/>
              <w:autoSpaceDN w:val="0"/>
              <w:adjustRightInd w:val="0"/>
              <w:jc w:val="center"/>
              <w:rPr>
                <w:rFonts w:asciiTheme="minorEastAsia" w:hAnsiTheme="minorEastAsia"/>
                <w:sz w:val="24"/>
                <w:szCs w:val="24"/>
              </w:rPr>
            </w:pPr>
            <w:r>
              <w:rPr>
                <w:rFonts w:hint="eastAsia" w:asciiTheme="minorEastAsia" w:hAnsiTheme="minorEastAsia"/>
                <w:sz w:val="24"/>
                <w:szCs w:val="24"/>
              </w:rPr>
              <w:t>城市</w:t>
            </w:r>
          </w:p>
        </w:tc>
        <w:tc>
          <w:tcPr>
            <w:tcW w:w="4429" w:type="dxa"/>
            <w:vAlign w:val="center"/>
          </w:tcPr>
          <w:p>
            <w:pPr>
              <w:autoSpaceDE w:val="0"/>
              <w:autoSpaceDN w:val="0"/>
              <w:adjustRightInd w:val="0"/>
              <w:jc w:val="center"/>
              <w:rPr>
                <w:rFonts w:asciiTheme="minorEastAsia" w:hAnsiTheme="minorEastAsia"/>
                <w:sz w:val="24"/>
                <w:szCs w:val="24"/>
              </w:rPr>
            </w:pPr>
            <w:r>
              <w:rPr>
                <w:rFonts w:hint="eastAsia" w:asciiTheme="minorEastAsia" w:hAnsiTheme="minorEastAsia"/>
                <w:sz w:val="24"/>
                <w:szCs w:val="24"/>
              </w:rPr>
              <w:t>详细地址（精确到门牌号）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9" w:hRule="atLeast"/>
          <w:jc w:val="center"/>
        </w:trPr>
        <w:tc>
          <w:tcPr>
            <w:tcW w:w="1330" w:type="dxa"/>
            <w:vAlign w:val="center"/>
          </w:tcPr>
          <w:p>
            <w:pPr>
              <w:autoSpaceDE w:val="0"/>
              <w:autoSpaceDN w:val="0"/>
              <w:adjustRightInd w:val="0"/>
              <w:ind w:left="-1" w:leftChars="-7" w:hanging="14" w:hangingChars="6"/>
              <w:jc w:val="left"/>
              <w:rPr>
                <w:rFonts w:cs="Times New Roman"/>
                <w:sz w:val="24"/>
                <w:szCs w:val="24"/>
              </w:rPr>
            </w:pPr>
            <w:r>
              <w:rPr>
                <w:rFonts w:hint="eastAsia" w:cs="Times New Roman"/>
                <w:sz w:val="24"/>
                <w:szCs w:val="24"/>
              </w:rPr>
              <w:t>□互联网资源协作</w:t>
            </w:r>
          </w:p>
        </w:tc>
        <w:tc>
          <w:tcPr>
            <w:tcW w:w="1753" w:type="dxa"/>
            <w:vAlign w:val="center"/>
          </w:tcPr>
          <w:p>
            <w:pPr>
              <w:autoSpaceDE w:val="0"/>
              <w:autoSpaceDN w:val="0"/>
              <w:adjustRightInd w:val="0"/>
              <w:jc w:val="left"/>
              <w:rPr>
                <w:rFonts w:ascii="宋体"/>
                <w:sz w:val="24"/>
                <w:szCs w:val="24"/>
              </w:rPr>
            </w:pPr>
            <w:r>
              <w:rPr>
                <w:rFonts w:hint="eastAsia" w:ascii="宋体"/>
                <w:sz w:val="24"/>
                <w:szCs w:val="24"/>
              </w:rPr>
              <w:t xml:space="preserve">□数据存储 </w:t>
            </w:r>
          </w:p>
          <w:p>
            <w:pPr>
              <w:autoSpaceDE w:val="0"/>
              <w:autoSpaceDN w:val="0"/>
              <w:adjustRightInd w:val="0"/>
              <w:jc w:val="left"/>
              <w:rPr>
                <w:rFonts w:ascii="宋体"/>
                <w:sz w:val="24"/>
                <w:szCs w:val="24"/>
              </w:rPr>
            </w:pPr>
            <w:r>
              <w:rPr>
                <w:rFonts w:hint="eastAsia" w:ascii="宋体"/>
                <w:sz w:val="24"/>
                <w:szCs w:val="24"/>
              </w:rPr>
              <w:t xml:space="preserve">□互联网应用开发环境 </w:t>
            </w:r>
          </w:p>
          <w:p>
            <w:pPr>
              <w:autoSpaceDE w:val="0"/>
              <w:autoSpaceDN w:val="0"/>
              <w:adjustRightInd w:val="0"/>
              <w:jc w:val="left"/>
              <w:rPr>
                <w:rFonts w:ascii="宋体"/>
                <w:sz w:val="24"/>
                <w:szCs w:val="24"/>
              </w:rPr>
            </w:pPr>
            <w:r>
              <w:rPr>
                <w:rFonts w:hint="eastAsia" w:ascii="宋体"/>
                <w:sz w:val="24"/>
                <w:szCs w:val="24"/>
              </w:rPr>
              <w:t>□互联网应用部署和运行管理</w:t>
            </w:r>
          </w:p>
          <w:p>
            <w:pPr>
              <w:autoSpaceDE w:val="0"/>
              <w:autoSpaceDN w:val="0"/>
              <w:adjustRightInd w:val="0"/>
              <w:rPr>
                <w:rFonts w:asciiTheme="minorEastAsia" w:hAnsiTheme="minorEastAsia"/>
                <w:b/>
                <w:bCs/>
                <w:sz w:val="28"/>
                <w:szCs w:val="28"/>
              </w:rPr>
            </w:pPr>
            <w:r>
              <w:rPr>
                <w:rFonts w:hint="eastAsia" w:ascii="宋体" w:cs="Times New Roman"/>
                <w:sz w:val="24"/>
                <w:szCs w:val="24"/>
              </w:rPr>
              <w:t>□其他：</w:t>
            </w:r>
          </w:p>
        </w:tc>
        <w:tc>
          <w:tcPr>
            <w:tcW w:w="1344" w:type="dxa"/>
            <w:vAlign w:val="center"/>
          </w:tcPr>
          <w:p>
            <w:pPr>
              <w:autoSpaceDE w:val="0"/>
              <w:autoSpaceDN w:val="0"/>
              <w:adjustRightInd w:val="0"/>
              <w:jc w:val="center"/>
              <w:rPr>
                <w:rFonts w:asciiTheme="minorEastAsia" w:hAnsiTheme="minorEastAsia"/>
                <w:sz w:val="24"/>
                <w:szCs w:val="24"/>
              </w:rPr>
            </w:pPr>
            <w:r>
              <w:rPr>
                <w:rFonts w:hint="eastAsia" w:asciiTheme="minorEastAsia" w:hAnsiTheme="minorEastAsia"/>
                <w:sz w:val="24"/>
                <w:szCs w:val="24"/>
              </w:rPr>
              <w:t>城市</w:t>
            </w:r>
          </w:p>
        </w:tc>
        <w:tc>
          <w:tcPr>
            <w:tcW w:w="4429" w:type="dxa"/>
            <w:vAlign w:val="center"/>
          </w:tcPr>
          <w:p>
            <w:pPr>
              <w:autoSpaceDE w:val="0"/>
              <w:autoSpaceDN w:val="0"/>
              <w:adjustRightInd w:val="0"/>
              <w:jc w:val="center"/>
              <w:rPr>
                <w:rFonts w:asciiTheme="minorEastAsia" w:hAnsiTheme="minorEastAsia"/>
                <w:sz w:val="24"/>
                <w:szCs w:val="24"/>
              </w:rPr>
            </w:pPr>
            <w:r>
              <w:rPr>
                <w:rFonts w:hint="eastAsia" w:asciiTheme="minorEastAsia" w:hAnsiTheme="minorEastAsia"/>
                <w:sz w:val="24"/>
                <w:szCs w:val="24"/>
              </w:rPr>
              <w:t>详细地址（精确到门牌号）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538" w:hRule="atLeast"/>
          <w:jc w:val="center"/>
        </w:trPr>
        <w:tc>
          <w:tcPr>
            <w:tcW w:w="1330" w:type="dxa"/>
            <w:vAlign w:val="center"/>
          </w:tcPr>
          <w:p>
            <w:pPr>
              <w:autoSpaceDE w:val="0"/>
              <w:autoSpaceDN w:val="0"/>
              <w:adjustRightInd w:val="0"/>
              <w:jc w:val="center"/>
              <w:rPr>
                <w:rFonts w:ascii="宋体" w:cs="Times New Roman"/>
                <w:b/>
                <w:sz w:val="24"/>
                <w:szCs w:val="24"/>
              </w:rPr>
            </w:pPr>
            <w:r>
              <w:rPr>
                <w:rFonts w:hint="eastAsia" w:ascii="宋体" w:cs="Times New Roman"/>
                <w:b/>
                <w:sz w:val="24"/>
                <w:szCs w:val="24"/>
              </w:rPr>
              <w:t>目标用户</w:t>
            </w:r>
          </w:p>
        </w:tc>
        <w:tc>
          <w:tcPr>
            <w:tcW w:w="7526" w:type="dxa"/>
            <w:gridSpan w:val="3"/>
            <w:vAlign w:val="center"/>
          </w:tcPr>
          <w:p>
            <w:pPr>
              <w:autoSpaceDE w:val="0"/>
              <w:autoSpaceDN w:val="0"/>
              <w:adjustRightInd w:val="0"/>
              <w:jc w:val="left"/>
              <w:rPr>
                <w:rFonts w:ascii="宋体" w:eastAsia="宋体" w:cs="黑体"/>
                <w:sz w:val="24"/>
                <w:szCs w:val="24"/>
              </w:rPr>
            </w:pPr>
            <w:r>
              <w:rPr>
                <w:rFonts w:hint="eastAsia" w:ascii="宋体" w:hAnsi="Calibri" w:eastAsia="宋体" w:cs="黑体"/>
                <w:sz w:val="24"/>
                <w:szCs w:val="24"/>
              </w:rPr>
              <w:t>□</w:t>
            </w:r>
            <w:r>
              <w:rPr>
                <w:rFonts w:hint="eastAsia" w:ascii="宋体" w:eastAsia="宋体" w:cs="黑体"/>
                <w:sz w:val="24"/>
                <w:szCs w:val="24"/>
              </w:rPr>
              <w:t>企业</w:t>
            </w:r>
          </w:p>
          <w:p>
            <w:pPr>
              <w:autoSpaceDE w:val="0"/>
              <w:autoSpaceDN w:val="0"/>
              <w:adjustRightInd w:val="0"/>
              <w:jc w:val="left"/>
              <w:rPr>
                <w:rFonts w:ascii="宋体"/>
                <w:sz w:val="24"/>
                <w:szCs w:val="24"/>
              </w:rPr>
            </w:pPr>
            <w:r>
              <w:rPr>
                <w:rFonts w:hint="eastAsia" w:ascii="宋体" w:hAnsi="Calibri" w:eastAsia="宋体" w:cs="黑体"/>
                <w:sz w:val="24"/>
                <w:szCs w:val="24"/>
              </w:rPr>
              <w:t>□</w:t>
            </w:r>
            <w:r>
              <w:rPr>
                <w:rFonts w:hint="eastAsia" w:ascii="宋体"/>
                <w:sz w:val="24"/>
                <w:szCs w:val="24"/>
              </w:rPr>
              <w:t>政府/事业单位</w:t>
            </w:r>
          </w:p>
          <w:p>
            <w:pPr>
              <w:autoSpaceDE w:val="0"/>
              <w:autoSpaceDN w:val="0"/>
              <w:adjustRightInd w:val="0"/>
              <w:jc w:val="left"/>
              <w:rPr>
                <w:rFonts w:ascii="宋体" w:hAnsi="Calibri" w:eastAsia="宋体" w:cs="黑体"/>
                <w:sz w:val="24"/>
                <w:szCs w:val="24"/>
              </w:rPr>
            </w:pPr>
            <w:r>
              <w:rPr>
                <w:rFonts w:hint="eastAsia" w:ascii="宋体" w:hAnsi="Calibri" w:eastAsia="宋体" w:cs="黑体"/>
                <w:sz w:val="24"/>
                <w:szCs w:val="24"/>
              </w:rPr>
              <w:t>□</w:t>
            </w:r>
            <w:r>
              <w:rPr>
                <w:rFonts w:hint="eastAsia" w:ascii="宋体"/>
                <w:sz w:val="24"/>
                <w:szCs w:val="24"/>
              </w:rPr>
              <w:t>个人</w:t>
            </w:r>
          </w:p>
        </w:tc>
      </w:tr>
    </w:tbl>
    <w:p>
      <w:pPr>
        <w:ind w:firstLine="141" w:firstLineChars="59"/>
        <w:rPr>
          <w:sz w:val="24"/>
          <w:szCs w:val="24"/>
        </w:rPr>
      </w:pPr>
    </w:p>
    <w:p>
      <w:pPr>
        <w:ind w:firstLine="142" w:firstLineChars="59"/>
        <w:rPr>
          <w:b/>
          <w:sz w:val="24"/>
          <w:szCs w:val="24"/>
        </w:rPr>
      </w:pPr>
      <w:r>
        <w:rPr>
          <w:rFonts w:hint="eastAsia"/>
          <w:b/>
          <w:sz w:val="24"/>
          <w:szCs w:val="24"/>
        </w:rPr>
        <w:t>填表说明：</w:t>
      </w:r>
    </w:p>
    <w:tbl>
      <w:tblPr>
        <w:tblStyle w:val="13"/>
        <w:tblW w:w="8647"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647" w:type="dxa"/>
          </w:tcPr>
          <w:p>
            <w:pPr>
              <w:autoSpaceDE w:val="0"/>
              <w:autoSpaceDN w:val="0"/>
              <w:adjustRightInd w:val="0"/>
              <w:ind w:left="-107" w:leftChars="-51"/>
              <w:jc w:val="left"/>
              <w:rPr>
                <w:sz w:val="24"/>
                <w:szCs w:val="24"/>
              </w:rPr>
            </w:pPr>
            <w:r>
              <w:rPr>
                <w:rFonts w:hint="eastAsia"/>
                <w:sz w:val="24"/>
                <w:szCs w:val="24"/>
              </w:rPr>
              <w:t>1、“</w:t>
            </w:r>
            <w:r>
              <w:rPr>
                <w:rFonts w:hint="eastAsia" w:cs="Times New Roman"/>
                <w:sz w:val="24"/>
                <w:szCs w:val="24"/>
              </w:rPr>
              <w:t>不含互联网资源协作</w:t>
            </w:r>
            <w:r>
              <w:rPr>
                <w:rFonts w:hint="eastAsia"/>
                <w:sz w:val="24"/>
                <w:szCs w:val="24"/>
              </w:rPr>
              <w:t>”是指传统IDC服务，如：主机托管等。</w:t>
            </w:r>
          </w:p>
        </w:tc>
      </w:tr>
    </w:tbl>
    <w:p>
      <w:pPr>
        <w:rPr>
          <w:sz w:val="28"/>
          <w:szCs w:val="28"/>
        </w:rPr>
      </w:pPr>
    </w:p>
    <w:p>
      <w:pPr>
        <w:widowControl/>
        <w:jc w:val="left"/>
        <w:outlineLvl w:val="1"/>
        <w:rPr>
          <w:rFonts w:cs="黑体" w:asciiTheme="minorEastAsia" w:hAnsiTheme="minorEastAsia"/>
          <w:b/>
          <w:bCs/>
          <w:sz w:val="28"/>
          <w:szCs w:val="28"/>
        </w:rPr>
      </w:pPr>
      <w:r>
        <w:rPr>
          <w:sz w:val="28"/>
          <w:szCs w:val="28"/>
        </w:rPr>
        <w:br w:type="page"/>
      </w:r>
      <w:bookmarkStart w:id="13" w:name="_Toc32315"/>
      <w:r>
        <w:rPr>
          <w:rFonts w:hint="eastAsia" w:cs="黑体" w:asciiTheme="minorEastAsia" w:hAnsiTheme="minorEastAsia"/>
          <w:b/>
          <w:bCs/>
          <w:sz w:val="28"/>
          <w:szCs w:val="28"/>
        </w:rPr>
        <w:t>（六）</w:t>
      </w:r>
      <w:r>
        <w:rPr>
          <w:rFonts w:hint="eastAsia" w:asciiTheme="minorEastAsia" w:hAnsiTheme="minorEastAsia"/>
          <w:b/>
          <w:sz w:val="28"/>
          <w:szCs w:val="28"/>
        </w:rPr>
        <w:t>内容分发网络业务</w:t>
      </w:r>
      <w:r>
        <w:rPr>
          <w:rFonts w:hint="eastAsia" w:cs="黑体" w:asciiTheme="minorEastAsia" w:hAnsiTheme="minorEastAsia"/>
          <w:b/>
          <w:bCs/>
          <w:sz w:val="28"/>
          <w:szCs w:val="28"/>
        </w:rPr>
        <w:t>专用表格</w:t>
      </w:r>
      <w:bookmarkEnd w:id="13"/>
    </w:p>
    <w:p>
      <w:pPr>
        <w:widowControl/>
        <w:jc w:val="left"/>
        <w:rPr>
          <w:rFonts w:asciiTheme="minorEastAsia" w:hAnsiTheme="minorEastAsia"/>
          <w:b/>
          <w:sz w:val="28"/>
          <w:szCs w:val="28"/>
        </w:rPr>
      </w:pPr>
      <w:r>
        <w:rPr>
          <w:rFonts w:hint="eastAsia" w:asciiTheme="minorEastAsia" w:hAnsiTheme="minorEastAsia"/>
          <w:b/>
          <w:sz w:val="28"/>
          <w:szCs w:val="28"/>
        </w:rPr>
        <w:t>1、内容分发网络业务发展和实施计划及技术方案专用表格</w:t>
      </w:r>
    </w:p>
    <w:tbl>
      <w:tblPr>
        <w:tblStyle w:val="13"/>
        <w:tblpPr w:leftFromText="180" w:rightFromText="180" w:vertAnchor="text" w:tblpXSpec="center" w:tblpY="1"/>
        <w:tblOverlap w:val="never"/>
        <w:tblW w:w="8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1829"/>
        <w:gridCol w:w="3512"/>
        <w:gridCol w:w="3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538" w:hRule="atLeast"/>
          <w:jc w:val="center"/>
        </w:trPr>
        <w:tc>
          <w:tcPr>
            <w:tcW w:w="8852" w:type="dxa"/>
            <w:gridSpan w:val="3"/>
            <w:vAlign w:val="center"/>
          </w:tcPr>
          <w:p>
            <w:pPr>
              <w:autoSpaceDE w:val="0"/>
              <w:autoSpaceDN w:val="0"/>
              <w:adjustRightInd w:val="0"/>
              <w:jc w:val="center"/>
              <w:rPr>
                <w:rFonts w:asciiTheme="minorEastAsia" w:hAnsiTheme="minorEastAsia"/>
                <w:b/>
                <w:bCs/>
                <w:sz w:val="28"/>
                <w:szCs w:val="28"/>
              </w:rPr>
            </w:pPr>
            <w:r>
              <w:rPr>
                <w:rFonts w:hint="eastAsia" w:asciiTheme="minorEastAsia" w:hAnsiTheme="minorEastAsia"/>
                <w:b/>
                <w:bCs/>
                <w:sz w:val="28"/>
                <w:szCs w:val="28"/>
              </w:rPr>
              <w:t>内容分发网络业务发展和实施计划及技术方案专用表格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538" w:hRule="atLeast"/>
          <w:jc w:val="center"/>
        </w:trPr>
        <w:tc>
          <w:tcPr>
            <w:tcW w:w="1829" w:type="dxa"/>
            <w:vAlign w:val="center"/>
          </w:tcPr>
          <w:p>
            <w:pPr>
              <w:autoSpaceDE w:val="0"/>
              <w:autoSpaceDN w:val="0"/>
              <w:adjustRightInd w:val="0"/>
              <w:jc w:val="center"/>
              <w:rPr>
                <w:rFonts w:ascii="宋体" w:cs="Times New Roman"/>
                <w:b/>
                <w:sz w:val="24"/>
                <w:szCs w:val="24"/>
              </w:rPr>
            </w:pPr>
            <w:r>
              <w:rPr>
                <w:rFonts w:hint="eastAsia" w:ascii="宋体" w:cs="Times New Roman"/>
                <w:b/>
                <w:sz w:val="24"/>
                <w:szCs w:val="24"/>
              </w:rPr>
              <w:t>拟开展服务项目</w:t>
            </w:r>
          </w:p>
        </w:tc>
        <w:tc>
          <w:tcPr>
            <w:tcW w:w="7023" w:type="dxa"/>
            <w:gridSpan w:val="2"/>
            <w:vAlign w:val="center"/>
          </w:tcPr>
          <w:p>
            <w:pPr>
              <w:autoSpaceDE w:val="0"/>
              <w:autoSpaceDN w:val="0"/>
              <w:adjustRightInd w:val="0"/>
              <w:jc w:val="left"/>
              <w:rPr>
                <w:rFonts w:ascii="宋体" w:hAnsi="宋体" w:cs="宋体"/>
                <w:sz w:val="24"/>
              </w:rPr>
            </w:pPr>
            <w:r>
              <w:rPr>
                <w:rFonts w:hint="eastAsia" w:ascii="宋体" w:hAnsi="宋体" w:cs="宋体"/>
                <w:sz w:val="24"/>
              </w:rPr>
              <w:t xml:space="preserve">□分发 </w:t>
            </w:r>
          </w:p>
          <w:p>
            <w:pPr>
              <w:autoSpaceDE w:val="0"/>
              <w:autoSpaceDN w:val="0"/>
              <w:adjustRightInd w:val="0"/>
              <w:jc w:val="left"/>
              <w:rPr>
                <w:rFonts w:ascii="宋体" w:hAnsi="宋体" w:cs="宋体"/>
                <w:sz w:val="24"/>
              </w:rPr>
            </w:pPr>
            <w:r>
              <w:rPr>
                <w:rFonts w:hint="eastAsia" w:ascii="宋体" w:hAnsi="宋体" w:cs="宋体"/>
                <w:sz w:val="24"/>
              </w:rPr>
              <w:t xml:space="preserve">□调度 </w:t>
            </w:r>
          </w:p>
          <w:p>
            <w:pPr>
              <w:autoSpaceDE w:val="0"/>
              <w:autoSpaceDN w:val="0"/>
              <w:adjustRightInd w:val="0"/>
              <w:jc w:val="left"/>
              <w:rPr>
                <w:rFonts w:ascii="宋体" w:hAnsi="宋体" w:cs="宋体"/>
                <w:sz w:val="24"/>
              </w:rPr>
            </w:pPr>
            <w:r>
              <w:rPr>
                <w:rFonts w:hint="eastAsia" w:ascii="宋体" w:hAnsi="宋体" w:cs="宋体"/>
                <w:sz w:val="24"/>
              </w:rPr>
              <w:t>□内容源存储</w:t>
            </w:r>
          </w:p>
          <w:p>
            <w:pPr>
              <w:autoSpaceDE w:val="0"/>
              <w:autoSpaceDN w:val="0"/>
              <w:adjustRightInd w:val="0"/>
              <w:jc w:val="left"/>
              <w:rPr>
                <w:rFonts w:ascii="宋体" w:hAnsi="宋体" w:cs="宋体"/>
                <w:sz w:val="24"/>
              </w:rPr>
            </w:pPr>
            <w:r>
              <w:rPr>
                <w:rFonts w:hint="eastAsia" w:ascii="宋体" w:hAnsi="宋体" w:cs="宋体"/>
                <w:sz w:val="24"/>
              </w:rPr>
              <w:t xml:space="preserve">□安全防护  </w:t>
            </w:r>
          </w:p>
          <w:p>
            <w:pPr>
              <w:autoSpaceDE w:val="0"/>
              <w:autoSpaceDN w:val="0"/>
              <w:adjustRightInd w:val="0"/>
              <w:jc w:val="left"/>
              <w:rPr>
                <w:rFonts w:ascii="宋体" w:hAnsi="宋体" w:cs="宋体"/>
                <w:sz w:val="24"/>
              </w:rPr>
            </w:pPr>
            <w:r>
              <w:rPr>
                <w:rFonts w:hint="eastAsia" w:ascii="宋体" w:hAnsi="宋体" w:cs="宋体"/>
                <w:sz w:val="24"/>
              </w:rPr>
              <w:t xml:space="preserve">□性能优化  </w:t>
            </w:r>
          </w:p>
          <w:p>
            <w:pPr>
              <w:autoSpaceDE w:val="0"/>
              <w:autoSpaceDN w:val="0"/>
              <w:adjustRightInd w:val="0"/>
              <w:jc w:val="left"/>
              <w:rPr>
                <w:rFonts w:ascii="宋体" w:hAnsi="宋体" w:cs="宋体"/>
                <w:sz w:val="24"/>
              </w:rPr>
            </w:pPr>
            <w:r>
              <w:rPr>
                <w:rFonts w:hint="eastAsia" w:ascii="宋体" w:hAnsi="宋体" w:cs="宋体"/>
                <w:sz w:val="24"/>
              </w:rPr>
              <w:t>□数据分析</w:t>
            </w:r>
          </w:p>
          <w:p>
            <w:pPr>
              <w:autoSpaceDE w:val="0"/>
              <w:autoSpaceDN w:val="0"/>
              <w:adjustRightInd w:val="0"/>
              <w:jc w:val="left"/>
              <w:rPr>
                <w:rFonts w:ascii="宋体" w:cs="Times New Roman"/>
                <w:sz w:val="24"/>
                <w:szCs w:val="24"/>
              </w:rPr>
            </w:pPr>
            <w:r>
              <w:rPr>
                <w:rFonts w:hint="eastAsia" w:ascii="宋体" w:cs="Times New Roman"/>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538" w:hRule="atLeast"/>
          <w:jc w:val="center"/>
        </w:trPr>
        <w:tc>
          <w:tcPr>
            <w:tcW w:w="1829" w:type="dxa"/>
            <w:vAlign w:val="center"/>
          </w:tcPr>
          <w:p>
            <w:pPr>
              <w:autoSpaceDE w:val="0"/>
              <w:autoSpaceDN w:val="0"/>
              <w:adjustRightInd w:val="0"/>
              <w:jc w:val="center"/>
              <w:rPr>
                <w:rFonts w:ascii="宋体" w:cs="Times New Roman"/>
                <w:b/>
                <w:sz w:val="24"/>
                <w:szCs w:val="24"/>
              </w:rPr>
            </w:pPr>
            <w:r>
              <w:rPr>
                <w:rFonts w:hint="eastAsia" w:ascii="宋体" w:cs="Times New Roman"/>
                <w:b/>
                <w:sz w:val="24"/>
                <w:szCs w:val="24"/>
              </w:rPr>
              <w:t>目标用户</w:t>
            </w:r>
          </w:p>
        </w:tc>
        <w:tc>
          <w:tcPr>
            <w:tcW w:w="7023" w:type="dxa"/>
            <w:gridSpan w:val="2"/>
            <w:vAlign w:val="center"/>
          </w:tcPr>
          <w:p>
            <w:pPr>
              <w:autoSpaceDE w:val="0"/>
              <w:autoSpaceDN w:val="0"/>
              <w:adjustRightInd w:val="0"/>
              <w:jc w:val="left"/>
              <w:rPr>
                <w:rFonts w:ascii="宋体" w:hAnsi="宋体" w:cs="宋体"/>
                <w:sz w:val="24"/>
              </w:rPr>
            </w:pPr>
            <w:r>
              <w:rPr>
                <w:rFonts w:hint="eastAsia" w:ascii="宋体" w:hAnsi="宋体" w:cs="宋体"/>
                <w:sz w:val="24"/>
              </w:rPr>
              <w:t>□电商平台</w:t>
            </w:r>
          </w:p>
          <w:p>
            <w:pPr>
              <w:autoSpaceDE w:val="0"/>
              <w:autoSpaceDN w:val="0"/>
              <w:adjustRightInd w:val="0"/>
              <w:jc w:val="left"/>
              <w:rPr>
                <w:rFonts w:ascii="宋体" w:hAnsi="宋体" w:cs="宋体"/>
                <w:sz w:val="24"/>
              </w:rPr>
            </w:pPr>
            <w:r>
              <w:rPr>
                <w:rFonts w:hint="eastAsia" w:ascii="宋体" w:hAnsi="宋体" w:cs="宋体"/>
                <w:sz w:val="24"/>
              </w:rPr>
              <w:t>□网游平台</w:t>
            </w:r>
          </w:p>
          <w:p>
            <w:pPr>
              <w:autoSpaceDE w:val="0"/>
              <w:autoSpaceDN w:val="0"/>
              <w:adjustRightInd w:val="0"/>
              <w:jc w:val="left"/>
              <w:rPr>
                <w:rFonts w:ascii="宋体" w:hAnsi="宋体" w:cs="宋体"/>
                <w:sz w:val="24"/>
              </w:rPr>
            </w:pPr>
            <w:r>
              <w:rPr>
                <w:rFonts w:hint="eastAsia" w:ascii="宋体" w:hAnsi="宋体" w:cs="宋体"/>
                <w:sz w:val="24"/>
              </w:rPr>
              <w:t>□视听平台</w:t>
            </w:r>
          </w:p>
          <w:p>
            <w:pPr>
              <w:autoSpaceDE w:val="0"/>
              <w:autoSpaceDN w:val="0"/>
              <w:adjustRightInd w:val="0"/>
              <w:jc w:val="left"/>
              <w:rPr>
                <w:rFonts w:ascii="宋体" w:hAnsi="宋体" w:cs="宋体"/>
                <w:sz w:val="24"/>
              </w:rPr>
            </w:pPr>
            <w:r>
              <w:rPr>
                <w:rFonts w:hint="eastAsia" w:ascii="宋体" w:hAnsi="宋体" w:cs="宋体"/>
                <w:sz w:val="24"/>
              </w:rPr>
              <w:t>□直播平台</w:t>
            </w:r>
          </w:p>
          <w:p>
            <w:pPr>
              <w:autoSpaceDE w:val="0"/>
              <w:autoSpaceDN w:val="0"/>
              <w:adjustRightInd w:val="0"/>
              <w:jc w:val="left"/>
              <w:rPr>
                <w:rFonts w:ascii="宋体" w:hAnsi="宋体" w:cs="宋体"/>
                <w:sz w:val="24"/>
              </w:rPr>
            </w:pPr>
            <w:r>
              <w:rPr>
                <w:rFonts w:hint="eastAsia" w:ascii="宋体" w:hAnsi="宋体" w:cs="宋体"/>
                <w:sz w:val="24"/>
              </w:rPr>
              <w:t>□门户网站</w:t>
            </w:r>
          </w:p>
          <w:p>
            <w:pPr>
              <w:autoSpaceDE w:val="0"/>
              <w:autoSpaceDN w:val="0"/>
              <w:adjustRightInd w:val="0"/>
              <w:jc w:val="left"/>
              <w:rPr>
                <w:rFonts w:ascii="宋体" w:cs="Times New Roman"/>
                <w:sz w:val="24"/>
                <w:szCs w:val="24"/>
              </w:rPr>
            </w:pPr>
            <w:r>
              <w:rPr>
                <w:rFonts w:hint="eastAsia" w:ascii="宋体" w:cs="Times New Roman"/>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538" w:hRule="atLeast"/>
          <w:jc w:val="center"/>
        </w:trPr>
        <w:tc>
          <w:tcPr>
            <w:tcW w:w="1829" w:type="dxa"/>
            <w:vAlign w:val="center"/>
          </w:tcPr>
          <w:p>
            <w:pPr>
              <w:autoSpaceDE w:val="0"/>
              <w:autoSpaceDN w:val="0"/>
              <w:adjustRightInd w:val="0"/>
              <w:jc w:val="center"/>
              <w:rPr>
                <w:rFonts w:ascii="宋体" w:cs="Times New Roman"/>
                <w:b/>
                <w:sz w:val="24"/>
                <w:szCs w:val="24"/>
              </w:rPr>
            </w:pPr>
            <w:r>
              <w:rPr>
                <w:rFonts w:hint="eastAsia" w:ascii="宋体"/>
                <w:b/>
                <w:sz w:val="24"/>
                <w:szCs w:val="24"/>
              </w:rPr>
              <w:t>机房所在地</w:t>
            </w:r>
          </w:p>
        </w:tc>
        <w:tc>
          <w:tcPr>
            <w:tcW w:w="3512" w:type="dxa"/>
            <w:vAlign w:val="center"/>
          </w:tcPr>
          <w:p>
            <w:pPr>
              <w:autoSpaceDE w:val="0"/>
              <w:autoSpaceDN w:val="0"/>
              <w:adjustRightInd w:val="0"/>
              <w:jc w:val="center"/>
              <w:rPr>
                <w:rFonts w:asciiTheme="minorEastAsia" w:hAnsiTheme="minorEastAsia"/>
                <w:sz w:val="24"/>
                <w:szCs w:val="24"/>
              </w:rPr>
            </w:pPr>
            <w:r>
              <w:rPr>
                <w:rFonts w:hint="eastAsia" w:asciiTheme="minorEastAsia" w:hAnsiTheme="minorEastAsia"/>
                <w:sz w:val="24"/>
                <w:szCs w:val="24"/>
              </w:rPr>
              <w:t>城市</w:t>
            </w:r>
          </w:p>
        </w:tc>
        <w:tc>
          <w:tcPr>
            <w:tcW w:w="3511" w:type="dxa"/>
            <w:vAlign w:val="center"/>
          </w:tcPr>
          <w:p>
            <w:pPr>
              <w:autoSpaceDE w:val="0"/>
              <w:autoSpaceDN w:val="0"/>
              <w:adjustRightInd w:val="0"/>
              <w:jc w:val="center"/>
              <w:rPr>
                <w:rFonts w:asciiTheme="minorEastAsia" w:hAnsiTheme="minorEastAsia"/>
                <w:sz w:val="24"/>
                <w:szCs w:val="24"/>
              </w:rPr>
            </w:pPr>
            <w:r>
              <w:rPr>
                <w:rFonts w:hint="eastAsia" w:asciiTheme="minorEastAsia" w:hAnsiTheme="minorEastAsia"/>
                <w:sz w:val="24"/>
                <w:szCs w:val="24"/>
              </w:rPr>
              <w:t>详细地址（精确到门牌号）</w:t>
            </w:r>
          </w:p>
        </w:tc>
      </w:tr>
    </w:tbl>
    <w:p>
      <w:pPr>
        <w:ind w:firstLine="141" w:firstLineChars="59"/>
        <w:rPr>
          <w:sz w:val="24"/>
          <w:szCs w:val="24"/>
        </w:rPr>
      </w:pPr>
    </w:p>
    <w:p>
      <w:pPr>
        <w:ind w:firstLine="142" w:firstLineChars="59"/>
        <w:rPr>
          <w:b/>
          <w:sz w:val="24"/>
          <w:szCs w:val="24"/>
        </w:rPr>
      </w:pPr>
      <w:r>
        <w:rPr>
          <w:rFonts w:hint="eastAsia"/>
          <w:b/>
          <w:sz w:val="24"/>
          <w:szCs w:val="24"/>
        </w:rPr>
        <w:t>填表说明：</w:t>
      </w:r>
    </w:p>
    <w:tbl>
      <w:tblPr>
        <w:tblStyle w:val="13"/>
        <w:tblW w:w="8363"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363" w:type="dxa"/>
          </w:tcPr>
          <w:p>
            <w:pPr>
              <w:autoSpaceDE w:val="0"/>
              <w:autoSpaceDN w:val="0"/>
              <w:adjustRightInd w:val="0"/>
              <w:jc w:val="left"/>
              <w:rPr>
                <w:rFonts w:ascii="宋体"/>
                <w:sz w:val="24"/>
                <w:szCs w:val="24"/>
              </w:rPr>
            </w:pPr>
            <w:r>
              <w:rPr>
                <w:rFonts w:hint="eastAsia" w:ascii="宋体"/>
                <w:sz w:val="24"/>
                <w:szCs w:val="24"/>
              </w:rPr>
              <w:t>无</w:t>
            </w:r>
          </w:p>
        </w:tc>
      </w:tr>
    </w:tbl>
    <w:p>
      <w:pPr>
        <w:rPr>
          <w:sz w:val="28"/>
          <w:szCs w:val="28"/>
        </w:rPr>
      </w:pPr>
    </w:p>
    <w:p>
      <w:pPr>
        <w:rPr>
          <w:sz w:val="28"/>
          <w:szCs w:val="28"/>
        </w:rPr>
      </w:pPr>
    </w:p>
    <w:p>
      <w:pPr>
        <w:widowControl/>
        <w:jc w:val="left"/>
        <w:outlineLvl w:val="1"/>
        <w:rPr>
          <w:rFonts w:asciiTheme="minorEastAsia" w:hAnsiTheme="minorEastAsia"/>
          <w:b/>
          <w:sz w:val="28"/>
          <w:szCs w:val="28"/>
        </w:rPr>
      </w:pPr>
      <w:r>
        <w:rPr>
          <w:sz w:val="28"/>
          <w:szCs w:val="28"/>
        </w:rPr>
        <w:br w:type="page"/>
      </w:r>
      <w:bookmarkStart w:id="14" w:name="_Toc31302"/>
      <w:r>
        <w:rPr>
          <w:rFonts w:hint="eastAsia" w:cs="黑体" w:asciiTheme="minorEastAsia" w:hAnsiTheme="minorEastAsia"/>
          <w:b/>
          <w:bCs/>
          <w:sz w:val="28"/>
          <w:szCs w:val="28"/>
        </w:rPr>
        <w:t>（七）</w:t>
      </w:r>
      <w:r>
        <w:rPr>
          <w:rFonts w:hint="eastAsia" w:asciiTheme="minorEastAsia" w:hAnsiTheme="minorEastAsia"/>
          <w:b/>
          <w:sz w:val="28"/>
          <w:szCs w:val="28"/>
        </w:rPr>
        <w:t>国内互联网虚拟专用网业务</w:t>
      </w:r>
      <w:r>
        <w:rPr>
          <w:rFonts w:hint="eastAsia" w:cs="黑体" w:asciiTheme="minorEastAsia" w:hAnsiTheme="minorEastAsia"/>
          <w:b/>
          <w:bCs/>
          <w:sz w:val="28"/>
          <w:szCs w:val="28"/>
        </w:rPr>
        <w:t>专用表格</w:t>
      </w:r>
      <w:bookmarkEnd w:id="14"/>
    </w:p>
    <w:p>
      <w:pPr>
        <w:widowControl/>
        <w:jc w:val="left"/>
        <w:rPr>
          <w:rFonts w:asciiTheme="minorEastAsia" w:hAnsiTheme="minorEastAsia"/>
          <w:b/>
          <w:sz w:val="28"/>
          <w:szCs w:val="28"/>
        </w:rPr>
      </w:pPr>
      <w:r>
        <w:rPr>
          <w:rFonts w:hint="eastAsia" w:asciiTheme="minorEastAsia" w:hAnsiTheme="minorEastAsia"/>
          <w:b/>
          <w:sz w:val="28"/>
          <w:szCs w:val="28"/>
        </w:rPr>
        <w:t>1、国内互联网虚拟专用网业务发展和实施计划及技术方案专用表格</w:t>
      </w:r>
    </w:p>
    <w:tbl>
      <w:tblPr>
        <w:tblStyle w:val="13"/>
        <w:tblpPr w:leftFromText="180" w:rightFromText="180" w:vertAnchor="text" w:tblpXSpec="center" w:tblpY="1"/>
        <w:tblOverlap w:val="never"/>
        <w:tblW w:w="8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3485"/>
        <w:gridCol w:w="5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538" w:hRule="atLeast"/>
          <w:jc w:val="center"/>
        </w:trPr>
        <w:tc>
          <w:tcPr>
            <w:tcW w:w="8591" w:type="dxa"/>
            <w:gridSpan w:val="2"/>
            <w:vAlign w:val="center"/>
          </w:tcPr>
          <w:p>
            <w:pPr>
              <w:autoSpaceDE w:val="0"/>
              <w:autoSpaceDN w:val="0"/>
              <w:adjustRightInd w:val="0"/>
              <w:jc w:val="center"/>
              <w:rPr>
                <w:rFonts w:cs="Times New Roman" w:asciiTheme="minorEastAsia" w:hAnsiTheme="minorEastAsia"/>
                <w:b/>
                <w:sz w:val="28"/>
                <w:szCs w:val="28"/>
              </w:rPr>
            </w:pPr>
            <w:r>
              <w:rPr>
                <w:rFonts w:hint="eastAsia" w:asciiTheme="minorEastAsia" w:hAnsiTheme="minorEastAsia"/>
                <w:b/>
                <w:bCs/>
                <w:sz w:val="28"/>
                <w:szCs w:val="28"/>
              </w:rPr>
              <w:t>国内互联网虚拟专用网业务发展和实施计划及技术方案专用表格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538" w:hRule="atLeast"/>
          <w:jc w:val="center"/>
        </w:trPr>
        <w:tc>
          <w:tcPr>
            <w:tcW w:w="3485" w:type="dxa"/>
            <w:vAlign w:val="center"/>
          </w:tcPr>
          <w:p>
            <w:pPr>
              <w:autoSpaceDE w:val="0"/>
              <w:autoSpaceDN w:val="0"/>
              <w:adjustRightInd w:val="0"/>
              <w:jc w:val="center"/>
              <w:rPr>
                <w:rFonts w:ascii="宋体" w:cs="Times New Roman"/>
                <w:b/>
                <w:sz w:val="24"/>
                <w:szCs w:val="24"/>
              </w:rPr>
            </w:pPr>
            <w:r>
              <w:rPr>
                <w:rFonts w:hint="eastAsia" w:ascii="宋体" w:cs="Times New Roman"/>
                <w:b/>
                <w:sz w:val="24"/>
                <w:szCs w:val="24"/>
              </w:rPr>
              <w:t>拟开展服务项目</w:t>
            </w:r>
          </w:p>
        </w:tc>
        <w:tc>
          <w:tcPr>
            <w:tcW w:w="5106" w:type="dxa"/>
            <w:vAlign w:val="center"/>
          </w:tcPr>
          <w:p>
            <w:pPr>
              <w:autoSpaceDE w:val="0"/>
              <w:autoSpaceDN w:val="0"/>
              <w:adjustRightInd w:val="0"/>
              <w:jc w:val="left"/>
              <w:rPr>
                <w:rFonts w:ascii="宋体" w:hAnsi="宋体" w:cs="宋体"/>
                <w:sz w:val="24"/>
              </w:rPr>
            </w:pPr>
            <w:r>
              <w:rPr>
                <w:rFonts w:hint="eastAsia" w:ascii="宋体" w:hAnsi="宋体" w:cs="宋体"/>
                <w:sz w:val="24"/>
              </w:rPr>
              <w:t>□MPLS VPN</w:t>
            </w:r>
          </w:p>
          <w:p>
            <w:pPr>
              <w:autoSpaceDE w:val="0"/>
              <w:autoSpaceDN w:val="0"/>
              <w:adjustRightInd w:val="0"/>
              <w:jc w:val="left"/>
              <w:rPr>
                <w:rFonts w:ascii="宋体" w:hAnsi="宋体" w:cs="宋体"/>
                <w:sz w:val="24"/>
              </w:rPr>
            </w:pPr>
            <w:r>
              <w:rPr>
                <w:rFonts w:hint="eastAsia" w:ascii="宋体" w:hAnsi="宋体" w:cs="宋体"/>
                <w:sz w:val="24"/>
              </w:rPr>
              <w:t>□SSL VPN</w:t>
            </w:r>
          </w:p>
          <w:p>
            <w:pPr>
              <w:autoSpaceDE w:val="0"/>
              <w:autoSpaceDN w:val="0"/>
              <w:adjustRightInd w:val="0"/>
              <w:jc w:val="left"/>
              <w:rPr>
                <w:rFonts w:ascii="宋体" w:hAnsi="宋体" w:cs="宋体"/>
                <w:sz w:val="24"/>
              </w:rPr>
            </w:pPr>
            <w:r>
              <w:rPr>
                <w:rFonts w:hint="eastAsia" w:ascii="宋体" w:hAnsi="宋体" w:cs="宋体"/>
                <w:sz w:val="24"/>
              </w:rPr>
              <w:t>□IPSec VPN</w:t>
            </w:r>
          </w:p>
          <w:p>
            <w:pPr>
              <w:autoSpaceDE w:val="0"/>
              <w:autoSpaceDN w:val="0"/>
              <w:adjustRightInd w:val="0"/>
              <w:jc w:val="left"/>
              <w:rPr>
                <w:rFonts w:ascii="黑体" w:eastAsia="黑体" w:cs="Times New Roman"/>
                <w:b/>
                <w:bCs/>
                <w:sz w:val="30"/>
                <w:szCs w:val="30"/>
              </w:rPr>
            </w:pPr>
            <w:r>
              <w:rPr>
                <w:rFonts w:hint="eastAsia" w:ascii="宋体" w:cs="Times New Roman"/>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538" w:hRule="atLeast"/>
          <w:jc w:val="center"/>
        </w:trPr>
        <w:tc>
          <w:tcPr>
            <w:tcW w:w="3485" w:type="dxa"/>
            <w:vAlign w:val="center"/>
          </w:tcPr>
          <w:p>
            <w:pPr>
              <w:autoSpaceDE w:val="0"/>
              <w:autoSpaceDN w:val="0"/>
              <w:adjustRightInd w:val="0"/>
              <w:jc w:val="center"/>
              <w:rPr>
                <w:rFonts w:ascii="宋体" w:cs="Times New Roman"/>
                <w:b/>
                <w:sz w:val="24"/>
                <w:szCs w:val="24"/>
              </w:rPr>
            </w:pPr>
            <w:r>
              <w:rPr>
                <w:rFonts w:hint="eastAsia" w:ascii="宋体" w:cs="Times New Roman"/>
                <w:b/>
                <w:sz w:val="24"/>
                <w:szCs w:val="24"/>
              </w:rPr>
              <w:t>目标用户</w:t>
            </w:r>
          </w:p>
        </w:tc>
        <w:tc>
          <w:tcPr>
            <w:tcW w:w="5106" w:type="dxa"/>
            <w:vAlign w:val="center"/>
          </w:tcPr>
          <w:p>
            <w:pPr>
              <w:autoSpaceDE w:val="0"/>
              <w:autoSpaceDN w:val="0"/>
              <w:adjustRightInd w:val="0"/>
              <w:jc w:val="left"/>
              <w:rPr>
                <w:rFonts w:ascii="宋体"/>
                <w:sz w:val="24"/>
                <w:szCs w:val="24"/>
              </w:rPr>
            </w:pPr>
            <w:r>
              <w:rPr>
                <w:rFonts w:hint="eastAsia" w:ascii="宋体" w:hAnsi="Calibri" w:eastAsia="宋体" w:cs="黑体"/>
                <w:sz w:val="24"/>
                <w:szCs w:val="24"/>
              </w:rPr>
              <w:t>□</w:t>
            </w:r>
            <w:r>
              <w:rPr>
                <w:rFonts w:hint="eastAsia" w:ascii="宋体"/>
                <w:sz w:val="24"/>
                <w:szCs w:val="24"/>
              </w:rPr>
              <w:t>政府/事业单位</w:t>
            </w:r>
          </w:p>
          <w:p>
            <w:pPr>
              <w:autoSpaceDE w:val="0"/>
              <w:autoSpaceDN w:val="0"/>
              <w:adjustRightInd w:val="0"/>
              <w:jc w:val="left"/>
              <w:rPr>
                <w:rFonts w:ascii="宋体" w:eastAsia="宋体" w:cs="黑体"/>
                <w:sz w:val="24"/>
                <w:szCs w:val="24"/>
              </w:rPr>
            </w:pPr>
            <w:r>
              <w:rPr>
                <w:rFonts w:hint="eastAsia" w:ascii="宋体" w:hAnsi="Calibri" w:eastAsia="宋体" w:cs="黑体"/>
                <w:sz w:val="24"/>
                <w:szCs w:val="24"/>
              </w:rPr>
              <w:t>□内资</w:t>
            </w:r>
            <w:r>
              <w:rPr>
                <w:rFonts w:hint="eastAsia" w:ascii="宋体" w:eastAsia="宋体" w:cs="黑体"/>
                <w:sz w:val="24"/>
                <w:szCs w:val="24"/>
              </w:rPr>
              <w:t>企业</w:t>
            </w:r>
          </w:p>
          <w:p>
            <w:pPr>
              <w:autoSpaceDE w:val="0"/>
              <w:autoSpaceDN w:val="0"/>
              <w:adjustRightInd w:val="0"/>
              <w:jc w:val="left"/>
              <w:rPr>
                <w:rFonts w:ascii="宋体" w:cs="Times New Roman"/>
                <w:sz w:val="24"/>
                <w:szCs w:val="24"/>
              </w:rPr>
            </w:pPr>
            <w:r>
              <w:rPr>
                <w:rFonts w:hint="eastAsia" w:ascii="宋体" w:hAnsi="Calibri" w:eastAsia="宋体" w:cs="黑体"/>
                <w:sz w:val="24"/>
                <w:szCs w:val="24"/>
              </w:rPr>
              <w:t>□</w:t>
            </w:r>
            <w:r>
              <w:rPr>
                <w:rFonts w:hint="eastAsia" w:ascii="宋体"/>
                <w:sz w:val="24"/>
                <w:szCs w:val="24"/>
              </w:rPr>
              <w:t>外资企业</w:t>
            </w:r>
          </w:p>
        </w:tc>
      </w:tr>
    </w:tbl>
    <w:p>
      <w:pPr>
        <w:ind w:firstLine="141" w:firstLineChars="59"/>
        <w:rPr>
          <w:sz w:val="24"/>
          <w:szCs w:val="24"/>
        </w:rPr>
      </w:pPr>
    </w:p>
    <w:p>
      <w:pPr>
        <w:ind w:firstLine="142" w:firstLineChars="59"/>
        <w:rPr>
          <w:b/>
          <w:sz w:val="24"/>
          <w:szCs w:val="24"/>
        </w:rPr>
      </w:pPr>
      <w:r>
        <w:rPr>
          <w:rFonts w:hint="eastAsia"/>
          <w:b/>
          <w:sz w:val="24"/>
          <w:szCs w:val="24"/>
        </w:rPr>
        <w:t>填表说明：</w:t>
      </w:r>
    </w:p>
    <w:tbl>
      <w:tblPr>
        <w:tblStyle w:val="13"/>
        <w:tblW w:w="8647"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647" w:type="dxa"/>
          </w:tcPr>
          <w:p>
            <w:pPr>
              <w:autoSpaceDE w:val="0"/>
              <w:autoSpaceDN w:val="0"/>
              <w:adjustRightInd w:val="0"/>
              <w:ind w:left="-107" w:leftChars="-51"/>
              <w:jc w:val="left"/>
              <w:rPr>
                <w:rFonts w:ascii="宋体"/>
                <w:sz w:val="24"/>
                <w:szCs w:val="24"/>
              </w:rPr>
            </w:pPr>
            <w:r>
              <w:rPr>
                <w:rFonts w:hint="eastAsia" w:ascii="宋体"/>
                <w:sz w:val="24"/>
                <w:szCs w:val="24"/>
              </w:rPr>
              <w:t>1、本业务服务项目必须属于为用户定制互联网闭合用户群网络的服务。</w:t>
            </w:r>
          </w:p>
        </w:tc>
      </w:tr>
    </w:tbl>
    <w:p>
      <w:pPr>
        <w:rPr>
          <w:sz w:val="28"/>
          <w:szCs w:val="28"/>
        </w:rPr>
      </w:pPr>
    </w:p>
    <w:p>
      <w:pPr>
        <w:rPr>
          <w:sz w:val="28"/>
          <w:szCs w:val="28"/>
        </w:rPr>
      </w:pPr>
    </w:p>
    <w:p>
      <w:pPr>
        <w:widowControl/>
        <w:jc w:val="left"/>
        <w:outlineLvl w:val="1"/>
        <w:rPr>
          <w:rFonts w:asciiTheme="minorEastAsia" w:hAnsiTheme="minorEastAsia"/>
          <w:b/>
          <w:sz w:val="28"/>
          <w:szCs w:val="28"/>
        </w:rPr>
      </w:pPr>
      <w:r>
        <w:rPr>
          <w:sz w:val="28"/>
          <w:szCs w:val="28"/>
        </w:rPr>
        <w:br w:type="page"/>
      </w:r>
      <w:bookmarkStart w:id="15" w:name="_Toc17871"/>
      <w:r>
        <w:rPr>
          <w:rFonts w:hint="eastAsia" w:cs="黑体" w:asciiTheme="minorEastAsia" w:hAnsiTheme="minorEastAsia"/>
          <w:b/>
          <w:bCs/>
          <w:sz w:val="28"/>
          <w:szCs w:val="28"/>
        </w:rPr>
        <w:t>（八）</w:t>
      </w:r>
      <w:r>
        <w:rPr>
          <w:rFonts w:hint="eastAsia" w:asciiTheme="minorEastAsia" w:hAnsiTheme="minorEastAsia"/>
          <w:b/>
          <w:sz w:val="28"/>
          <w:szCs w:val="28"/>
        </w:rPr>
        <w:t>互联网接入服务业务</w:t>
      </w:r>
      <w:r>
        <w:rPr>
          <w:rFonts w:hint="eastAsia" w:cs="黑体" w:asciiTheme="minorEastAsia" w:hAnsiTheme="minorEastAsia"/>
          <w:b/>
          <w:bCs/>
          <w:sz w:val="28"/>
          <w:szCs w:val="28"/>
        </w:rPr>
        <w:t>专用表格</w:t>
      </w:r>
      <w:bookmarkEnd w:id="15"/>
    </w:p>
    <w:p>
      <w:pPr>
        <w:widowControl/>
        <w:jc w:val="left"/>
        <w:rPr>
          <w:rFonts w:asciiTheme="minorEastAsia" w:hAnsiTheme="minorEastAsia"/>
          <w:b/>
          <w:sz w:val="28"/>
          <w:szCs w:val="28"/>
        </w:rPr>
      </w:pPr>
      <w:r>
        <w:rPr>
          <w:rFonts w:hint="eastAsia" w:asciiTheme="minorEastAsia" w:hAnsiTheme="minorEastAsia"/>
          <w:b/>
          <w:sz w:val="28"/>
          <w:szCs w:val="28"/>
        </w:rPr>
        <w:t>1、互联网接入服务业务发展和实施计划及技术方案专用表格</w:t>
      </w:r>
    </w:p>
    <w:tbl>
      <w:tblPr>
        <w:tblStyle w:val="13"/>
        <w:tblpPr w:leftFromText="180" w:rightFromText="180" w:vertAnchor="text" w:tblpXSpec="center" w:tblpY="1"/>
        <w:tblOverlap w:val="never"/>
        <w:tblW w:w="8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2952"/>
        <w:gridCol w:w="2953"/>
        <w:gridCol w:w="2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538" w:hRule="atLeast"/>
          <w:jc w:val="center"/>
        </w:trPr>
        <w:tc>
          <w:tcPr>
            <w:tcW w:w="8850" w:type="dxa"/>
            <w:gridSpan w:val="3"/>
            <w:vAlign w:val="center"/>
          </w:tcPr>
          <w:p>
            <w:pPr>
              <w:autoSpaceDE w:val="0"/>
              <w:autoSpaceDN w:val="0"/>
              <w:adjustRightInd w:val="0"/>
              <w:jc w:val="center"/>
              <w:rPr>
                <w:rFonts w:asciiTheme="minorEastAsia" w:hAnsiTheme="minorEastAsia"/>
                <w:b/>
                <w:bCs/>
                <w:sz w:val="28"/>
                <w:szCs w:val="28"/>
              </w:rPr>
            </w:pPr>
            <w:r>
              <w:rPr>
                <w:rFonts w:hint="eastAsia" w:asciiTheme="minorEastAsia" w:hAnsiTheme="minorEastAsia"/>
                <w:b/>
                <w:bCs/>
                <w:sz w:val="28"/>
                <w:szCs w:val="28"/>
              </w:rPr>
              <w:t>互联网接入服务业务发展和实施计划及技术方案专用表格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254" w:hRule="atLeast"/>
          <w:jc w:val="center"/>
        </w:trPr>
        <w:tc>
          <w:tcPr>
            <w:tcW w:w="2952" w:type="dxa"/>
            <w:vAlign w:val="center"/>
          </w:tcPr>
          <w:p>
            <w:pPr>
              <w:tabs>
                <w:tab w:val="left" w:pos="403"/>
              </w:tabs>
              <w:autoSpaceDE w:val="0"/>
              <w:autoSpaceDN w:val="0"/>
              <w:adjustRightInd w:val="0"/>
              <w:jc w:val="center"/>
              <w:rPr>
                <w:rFonts w:asciiTheme="minorEastAsia" w:hAnsiTheme="minorEastAsia"/>
                <w:b/>
                <w:bCs/>
                <w:sz w:val="28"/>
                <w:szCs w:val="28"/>
              </w:rPr>
            </w:pPr>
            <w:r>
              <w:rPr>
                <w:rFonts w:hint="eastAsia" w:ascii="宋体" w:cs="Times New Roman"/>
                <w:b/>
                <w:sz w:val="24"/>
                <w:szCs w:val="24"/>
              </w:rPr>
              <w:t>拟开展服务项目</w:t>
            </w:r>
          </w:p>
        </w:tc>
        <w:tc>
          <w:tcPr>
            <w:tcW w:w="5898" w:type="dxa"/>
            <w:gridSpan w:val="2"/>
            <w:vAlign w:val="center"/>
          </w:tcPr>
          <w:p>
            <w:pPr>
              <w:autoSpaceDE w:val="0"/>
              <w:autoSpaceDN w:val="0"/>
              <w:adjustRightInd w:val="0"/>
              <w:jc w:val="center"/>
              <w:rPr>
                <w:rFonts w:ascii="宋体" w:cs="Times New Roman"/>
                <w:b/>
                <w:sz w:val="24"/>
                <w:szCs w:val="24"/>
              </w:rPr>
            </w:pPr>
            <w:r>
              <w:rPr>
                <w:rFonts w:hint="eastAsia" w:ascii="宋体" w:cs="Times New Roman"/>
                <w:b/>
                <w:sz w:val="24"/>
                <w:szCs w:val="24"/>
              </w:rPr>
              <w:t>业务覆盖范围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254" w:hRule="atLeast"/>
          <w:jc w:val="center"/>
        </w:trPr>
        <w:tc>
          <w:tcPr>
            <w:tcW w:w="2952" w:type="dxa"/>
            <w:vAlign w:val="center"/>
          </w:tcPr>
          <w:p>
            <w:pPr>
              <w:autoSpaceDE w:val="0"/>
              <w:autoSpaceDN w:val="0"/>
              <w:adjustRightInd w:val="0"/>
              <w:jc w:val="center"/>
              <w:rPr>
                <w:rFonts w:asciiTheme="minorEastAsia" w:hAnsiTheme="minorEastAsia"/>
                <w:b/>
                <w:bCs/>
                <w:sz w:val="28"/>
                <w:szCs w:val="28"/>
              </w:rPr>
            </w:pPr>
            <w:r>
              <w:rPr>
                <w:rFonts w:hint="eastAsia" w:ascii="宋体" w:cs="Times New Roman"/>
                <w:sz w:val="24"/>
                <w:szCs w:val="24"/>
              </w:rPr>
              <w:t>□为上网用户提供接入服务</w:t>
            </w:r>
          </w:p>
        </w:tc>
        <w:tc>
          <w:tcPr>
            <w:tcW w:w="2953" w:type="dxa"/>
            <w:vAlign w:val="center"/>
          </w:tcPr>
          <w:p>
            <w:pPr>
              <w:autoSpaceDE w:val="0"/>
              <w:autoSpaceDN w:val="0"/>
              <w:adjustRightInd w:val="0"/>
              <w:jc w:val="center"/>
              <w:rPr>
                <w:rFonts w:asciiTheme="minorEastAsia" w:hAnsiTheme="minorEastAsia"/>
                <w:sz w:val="24"/>
                <w:szCs w:val="24"/>
              </w:rPr>
            </w:pPr>
            <w:r>
              <w:rPr>
                <w:rFonts w:hint="eastAsia" w:asciiTheme="minorEastAsia" w:hAnsiTheme="minorEastAsia"/>
                <w:sz w:val="24"/>
                <w:szCs w:val="24"/>
              </w:rPr>
              <w:t>城市</w:t>
            </w:r>
          </w:p>
        </w:tc>
        <w:tc>
          <w:tcPr>
            <w:tcW w:w="2945" w:type="dxa"/>
            <w:vAlign w:val="center"/>
          </w:tcPr>
          <w:p>
            <w:pPr>
              <w:autoSpaceDE w:val="0"/>
              <w:autoSpaceDN w:val="0"/>
              <w:adjustRightInd w:val="0"/>
              <w:jc w:val="center"/>
              <w:rPr>
                <w:rFonts w:asciiTheme="minorEastAsia" w:hAnsiTheme="minorEastAsia"/>
                <w:sz w:val="24"/>
                <w:szCs w:val="24"/>
              </w:rPr>
            </w:pPr>
            <w:r>
              <w:rPr>
                <w:rFonts w:hint="eastAsia" w:asciiTheme="minorEastAsia" w:hAnsiTheme="minorEastAsia"/>
                <w:sz w:val="24"/>
                <w:szCs w:val="24"/>
              </w:rPr>
              <w:t>详细地址</w:t>
            </w:r>
            <w:r>
              <w:rPr>
                <w:rFonts w:hint="eastAsia"/>
                <w:sz w:val="24"/>
                <w:szCs w:val="24"/>
              </w:rPr>
              <w:t>（精确到门牌号）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254" w:hRule="atLeast"/>
          <w:jc w:val="center"/>
        </w:trPr>
        <w:tc>
          <w:tcPr>
            <w:tcW w:w="2952" w:type="dxa"/>
            <w:vAlign w:val="center"/>
          </w:tcPr>
          <w:p>
            <w:pPr>
              <w:autoSpaceDE w:val="0"/>
              <w:autoSpaceDN w:val="0"/>
              <w:adjustRightInd w:val="0"/>
              <w:jc w:val="center"/>
              <w:rPr>
                <w:rFonts w:asciiTheme="minorEastAsia" w:hAnsiTheme="minorEastAsia"/>
                <w:b/>
                <w:bCs/>
                <w:sz w:val="28"/>
                <w:szCs w:val="28"/>
              </w:rPr>
            </w:pPr>
            <w:r>
              <w:rPr>
                <w:rFonts w:hint="eastAsia" w:ascii="宋体" w:cs="Times New Roman"/>
                <w:sz w:val="24"/>
                <w:szCs w:val="24"/>
              </w:rPr>
              <w:t>□为互联网平台提供接入服务</w:t>
            </w:r>
          </w:p>
        </w:tc>
        <w:tc>
          <w:tcPr>
            <w:tcW w:w="2953" w:type="dxa"/>
            <w:vAlign w:val="center"/>
          </w:tcPr>
          <w:p>
            <w:pPr>
              <w:autoSpaceDE w:val="0"/>
              <w:autoSpaceDN w:val="0"/>
              <w:adjustRightInd w:val="0"/>
              <w:jc w:val="center"/>
              <w:rPr>
                <w:rFonts w:asciiTheme="minorEastAsia" w:hAnsiTheme="minorEastAsia"/>
                <w:sz w:val="24"/>
                <w:szCs w:val="24"/>
              </w:rPr>
            </w:pPr>
            <w:r>
              <w:rPr>
                <w:rFonts w:hint="eastAsia" w:asciiTheme="minorEastAsia" w:hAnsiTheme="minorEastAsia"/>
                <w:sz w:val="24"/>
                <w:szCs w:val="24"/>
              </w:rPr>
              <w:t>城市</w:t>
            </w:r>
          </w:p>
        </w:tc>
        <w:tc>
          <w:tcPr>
            <w:tcW w:w="2945" w:type="dxa"/>
            <w:vAlign w:val="center"/>
          </w:tcPr>
          <w:p>
            <w:pPr>
              <w:autoSpaceDE w:val="0"/>
              <w:autoSpaceDN w:val="0"/>
              <w:adjustRightInd w:val="0"/>
              <w:jc w:val="center"/>
              <w:rPr>
                <w:rFonts w:asciiTheme="minorEastAsia" w:hAnsiTheme="minorEastAsia"/>
                <w:sz w:val="24"/>
                <w:szCs w:val="24"/>
              </w:rPr>
            </w:pPr>
            <w:r>
              <w:rPr>
                <w:rFonts w:hint="eastAsia" w:asciiTheme="minorEastAsia" w:hAnsiTheme="minorEastAsia"/>
                <w:sz w:val="24"/>
                <w:szCs w:val="24"/>
              </w:rPr>
              <w:t>详细地址</w:t>
            </w:r>
            <w:r>
              <w:rPr>
                <w:rFonts w:hint="eastAsia"/>
                <w:sz w:val="24"/>
                <w:szCs w:val="24"/>
              </w:rPr>
              <w:t>（精确到门牌号）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538" w:hRule="atLeast"/>
          <w:jc w:val="center"/>
        </w:trPr>
        <w:tc>
          <w:tcPr>
            <w:tcW w:w="2952" w:type="dxa"/>
            <w:vAlign w:val="center"/>
          </w:tcPr>
          <w:p>
            <w:pPr>
              <w:autoSpaceDE w:val="0"/>
              <w:autoSpaceDN w:val="0"/>
              <w:adjustRightInd w:val="0"/>
              <w:jc w:val="center"/>
              <w:rPr>
                <w:rFonts w:ascii="宋体" w:cs="Times New Roman"/>
                <w:b/>
                <w:sz w:val="24"/>
                <w:szCs w:val="24"/>
              </w:rPr>
            </w:pPr>
            <w:r>
              <w:rPr>
                <w:rFonts w:hint="eastAsia" w:ascii="宋体" w:cs="Times New Roman"/>
                <w:b/>
                <w:sz w:val="24"/>
                <w:szCs w:val="24"/>
              </w:rPr>
              <w:t>目标用户</w:t>
            </w:r>
          </w:p>
        </w:tc>
        <w:tc>
          <w:tcPr>
            <w:tcW w:w="5898" w:type="dxa"/>
            <w:gridSpan w:val="2"/>
            <w:vAlign w:val="center"/>
          </w:tcPr>
          <w:p>
            <w:pPr>
              <w:autoSpaceDE w:val="0"/>
              <w:autoSpaceDN w:val="0"/>
              <w:adjustRightInd w:val="0"/>
              <w:jc w:val="left"/>
              <w:rPr>
                <w:rFonts w:ascii="宋体" w:eastAsia="宋体" w:cs="黑体"/>
                <w:sz w:val="24"/>
                <w:szCs w:val="24"/>
              </w:rPr>
            </w:pPr>
            <w:r>
              <w:rPr>
                <w:rFonts w:hint="eastAsia" w:ascii="宋体" w:hAnsi="Calibri" w:eastAsia="宋体" w:cs="黑体"/>
                <w:sz w:val="24"/>
                <w:szCs w:val="24"/>
              </w:rPr>
              <w:t>□</w:t>
            </w:r>
            <w:r>
              <w:rPr>
                <w:rFonts w:hint="eastAsia" w:ascii="宋体" w:eastAsia="宋体" w:cs="黑体"/>
                <w:sz w:val="24"/>
                <w:szCs w:val="24"/>
              </w:rPr>
              <w:t>企业</w:t>
            </w:r>
          </w:p>
          <w:p>
            <w:pPr>
              <w:autoSpaceDE w:val="0"/>
              <w:autoSpaceDN w:val="0"/>
              <w:adjustRightInd w:val="0"/>
              <w:jc w:val="left"/>
              <w:rPr>
                <w:rFonts w:ascii="宋体"/>
                <w:sz w:val="24"/>
                <w:szCs w:val="24"/>
              </w:rPr>
            </w:pPr>
            <w:r>
              <w:rPr>
                <w:rFonts w:hint="eastAsia" w:ascii="宋体" w:hAnsi="Calibri" w:eastAsia="宋体" w:cs="黑体"/>
                <w:sz w:val="24"/>
                <w:szCs w:val="24"/>
              </w:rPr>
              <w:t>□</w:t>
            </w:r>
            <w:r>
              <w:rPr>
                <w:rFonts w:hint="eastAsia" w:ascii="宋体"/>
                <w:sz w:val="24"/>
                <w:szCs w:val="24"/>
              </w:rPr>
              <w:t>政府/事业单位</w:t>
            </w:r>
          </w:p>
          <w:p>
            <w:pPr>
              <w:autoSpaceDE w:val="0"/>
              <w:autoSpaceDN w:val="0"/>
              <w:adjustRightInd w:val="0"/>
              <w:jc w:val="left"/>
              <w:rPr>
                <w:rFonts w:ascii="宋体" w:hAnsi="Calibri" w:eastAsia="宋体" w:cs="黑体"/>
                <w:sz w:val="24"/>
                <w:szCs w:val="24"/>
              </w:rPr>
            </w:pPr>
            <w:r>
              <w:rPr>
                <w:rFonts w:hint="eastAsia" w:ascii="宋体" w:hAnsi="Calibri" w:eastAsia="宋体" w:cs="黑体"/>
                <w:sz w:val="24"/>
                <w:szCs w:val="24"/>
              </w:rPr>
              <w:t>□</w:t>
            </w:r>
            <w:r>
              <w:rPr>
                <w:rFonts w:hint="eastAsia" w:ascii="宋体"/>
                <w:sz w:val="24"/>
                <w:szCs w:val="24"/>
              </w:rPr>
              <w:t>个人</w:t>
            </w:r>
          </w:p>
        </w:tc>
      </w:tr>
    </w:tbl>
    <w:p>
      <w:pPr>
        <w:ind w:firstLine="141" w:firstLineChars="59"/>
        <w:rPr>
          <w:sz w:val="24"/>
          <w:szCs w:val="24"/>
        </w:rPr>
      </w:pPr>
    </w:p>
    <w:p>
      <w:pPr>
        <w:ind w:firstLine="142" w:firstLineChars="59"/>
        <w:rPr>
          <w:b/>
          <w:sz w:val="24"/>
          <w:szCs w:val="24"/>
        </w:rPr>
      </w:pPr>
      <w:r>
        <w:rPr>
          <w:rFonts w:hint="eastAsia"/>
          <w:b/>
          <w:sz w:val="24"/>
          <w:szCs w:val="24"/>
        </w:rPr>
        <w:t>填表说明：</w:t>
      </w:r>
    </w:p>
    <w:tbl>
      <w:tblPr>
        <w:tblStyle w:val="13"/>
        <w:tblW w:w="8647"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647" w:type="dxa"/>
          </w:tcPr>
          <w:p>
            <w:pPr>
              <w:autoSpaceDE w:val="0"/>
              <w:autoSpaceDN w:val="0"/>
              <w:adjustRightInd w:val="0"/>
              <w:ind w:left="-107" w:leftChars="-51"/>
              <w:jc w:val="left"/>
              <w:rPr>
                <w:sz w:val="24"/>
                <w:szCs w:val="24"/>
              </w:rPr>
            </w:pPr>
            <w:r>
              <w:rPr>
                <w:rFonts w:hint="eastAsia"/>
                <w:sz w:val="24"/>
                <w:szCs w:val="24"/>
              </w:rPr>
              <w:t>1、</w:t>
            </w:r>
            <w:r>
              <w:rPr>
                <w:rFonts w:hint="eastAsia" w:ascii="宋体" w:cs="Times New Roman"/>
                <w:sz w:val="24"/>
                <w:szCs w:val="24"/>
              </w:rPr>
              <w:t>为上网用户提供接入服务：为普通上网用户等需要上网获得相关信息的用户提供接入互联网的服务，如家庭上网、单位办公上网等。</w:t>
            </w:r>
          </w:p>
          <w:p>
            <w:pPr>
              <w:autoSpaceDE w:val="0"/>
              <w:autoSpaceDN w:val="0"/>
              <w:adjustRightInd w:val="0"/>
              <w:ind w:left="-107" w:leftChars="-51"/>
              <w:jc w:val="left"/>
              <w:rPr>
                <w:rFonts w:ascii="宋体" w:cs="Times New Roman"/>
                <w:sz w:val="24"/>
                <w:szCs w:val="24"/>
              </w:rPr>
            </w:pPr>
            <w:r>
              <w:rPr>
                <w:rFonts w:hint="eastAsia"/>
                <w:sz w:val="24"/>
                <w:szCs w:val="24"/>
              </w:rPr>
              <w:t>2、</w:t>
            </w:r>
            <w:r>
              <w:rPr>
                <w:rFonts w:hint="eastAsia" w:ascii="宋体" w:cs="Times New Roman"/>
                <w:sz w:val="24"/>
                <w:szCs w:val="24"/>
              </w:rPr>
              <w:t>为互联网平台提供接入服务：为互联网信息服务提供者从事信息发布、在线应用等提供接入互联网的服务，如网站接入。</w:t>
            </w:r>
          </w:p>
          <w:p>
            <w:pPr>
              <w:autoSpaceDE w:val="0"/>
              <w:autoSpaceDN w:val="0"/>
              <w:adjustRightInd w:val="0"/>
              <w:ind w:left="-107" w:leftChars="-51"/>
              <w:jc w:val="left"/>
              <w:rPr>
                <w:rFonts w:ascii="宋体"/>
                <w:sz w:val="24"/>
                <w:szCs w:val="24"/>
              </w:rPr>
            </w:pPr>
            <w:r>
              <w:rPr>
                <w:rFonts w:hint="eastAsia" w:ascii="宋体" w:cs="Times New Roman"/>
                <w:sz w:val="24"/>
                <w:szCs w:val="24"/>
              </w:rPr>
              <w:t>3、业务覆盖范围是指上网用户或互联网平台所在的地域范围。</w:t>
            </w:r>
          </w:p>
        </w:tc>
      </w:tr>
    </w:tbl>
    <w:p>
      <w:pPr>
        <w:rPr>
          <w:sz w:val="28"/>
          <w:szCs w:val="28"/>
        </w:rPr>
      </w:pPr>
    </w:p>
    <w:p>
      <w:pPr>
        <w:widowControl/>
        <w:jc w:val="left"/>
        <w:outlineLvl w:val="1"/>
        <w:rPr>
          <w:rFonts w:asciiTheme="minorEastAsia" w:hAnsiTheme="minorEastAsia"/>
          <w:b/>
          <w:sz w:val="28"/>
          <w:szCs w:val="28"/>
        </w:rPr>
      </w:pPr>
      <w:r>
        <w:rPr>
          <w:sz w:val="28"/>
          <w:szCs w:val="28"/>
        </w:rPr>
        <w:br w:type="page"/>
      </w:r>
      <w:bookmarkStart w:id="16" w:name="_Toc15466"/>
      <w:r>
        <w:rPr>
          <w:rFonts w:hint="eastAsia" w:cs="黑体" w:asciiTheme="minorEastAsia" w:hAnsiTheme="minorEastAsia"/>
          <w:b/>
          <w:bCs/>
          <w:sz w:val="28"/>
          <w:szCs w:val="28"/>
        </w:rPr>
        <w:t>（九）</w:t>
      </w:r>
      <w:r>
        <w:rPr>
          <w:rFonts w:hint="eastAsia" w:asciiTheme="minorEastAsia" w:hAnsiTheme="minorEastAsia"/>
          <w:b/>
          <w:sz w:val="28"/>
          <w:szCs w:val="28"/>
        </w:rPr>
        <w:t>在线数据处理与交易处理业务</w:t>
      </w:r>
      <w:r>
        <w:rPr>
          <w:rFonts w:hint="eastAsia" w:cs="黑体" w:asciiTheme="minorEastAsia" w:hAnsiTheme="minorEastAsia"/>
          <w:b/>
          <w:bCs/>
          <w:sz w:val="28"/>
          <w:szCs w:val="28"/>
        </w:rPr>
        <w:t>专用表格</w:t>
      </w:r>
      <w:bookmarkEnd w:id="16"/>
    </w:p>
    <w:p>
      <w:pPr>
        <w:widowControl/>
        <w:jc w:val="left"/>
        <w:rPr>
          <w:rFonts w:asciiTheme="minorEastAsia" w:hAnsiTheme="minorEastAsia"/>
          <w:b/>
          <w:sz w:val="28"/>
          <w:szCs w:val="28"/>
        </w:rPr>
      </w:pPr>
      <w:r>
        <w:rPr>
          <w:rFonts w:hint="eastAsia" w:asciiTheme="minorEastAsia" w:hAnsiTheme="minorEastAsia"/>
          <w:b/>
          <w:sz w:val="28"/>
          <w:szCs w:val="28"/>
        </w:rPr>
        <w:t>1、在线数据处理与交易处理业务发展和实施计划及技术方案专用表格</w:t>
      </w:r>
    </w:p>
    <w:tbl>
      <w:tblPr>
        <w:tblStyle w:val="13"/>
        <w:tblpPr w:leftFromText="180" w:rightFromText="180" w:vertAnchor="text" w:tblpXSpec="center" w:tblpY="1"/>
        <w:tblOverlap w:val="never"/>
        <w:tblW w:w="86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881"/>
        <w:gridCol w:w="2268"/>
        <w:gridCol w:w="2693"/>
        <w:gridCol w:w="297"/>
        <w:gridCol w:w="2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538" w:hRule="atLeast"/>
          <w:jc w:val="center"/>
        </w:trPr>
        <w:tc>
          <w:tcPr>
            <w:tcW w:w="8621" w:type="dxa"/>
            <w:gridSpan w:val="5"/>
            <w:vAlign w:val="center"/>
          </w:tcPr>
          <w:p>
            <w:pPr>
              <w:autoSpaceDE w:val="0"/>
              <w:autoSpaceDN w:val="0"/>
              <w:adjustRightInd w:val="0"/>
              <w:jc w:val="center"/>
              <w:rPr>
                <w:rFonts w:cs="Times New Roman" w:asciiTheme="minorEastAsia" w:hAnsiTheme="minorEastAsia"/>
                <w:b/>
                <w:sz w:val="28"/>
                <w:szCs w:val="28"/>
              </w:rPr>
            </w:pPr>
            <w:r>
              <w:rPr>
                <w:rFonts w:hint="eastAsia" w:cs="Times New Roman" w:asciiTheme="minorEastAsia" w:hAnsiTheme="minorEastAsia"/>
                <w:b/>
                <w:bCs/>
                <w:sz w:val="28"/>
                <w:szCs w:val="28"/>
              </w:rPr>
              <w:t>在线数据处理与交易处理业务发展和实施计划及技术方案专用表格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321" w:hRule="atLeast"/>
          <w:jc w:val="center"/>
        </w:trPr>
        <w:tc>
          <w:tcPr>
            <w:tcW w:w="881" w:type="dxa"/>
            <w:vMerge w:val="restart"/>
            <w:vAlign w:val="center"/>
          </w:tcPr>
          <w:p>
            <w:pPr>
              <w:tabs>
                <w:tab w:val="left" w:pos="403"/>
              </w:tabs>
              <w:autoSpaceDE w:val="0"/>
              <w:autoSpaceDN w:val="0"/>
              <w:adjustRightInd w:val="0"/>
              <w:jc w:val="center"/>
              <w:rPr>
                <w:rFonts w:ascii="宋体" w:cs="Times New Roman"/>
                <w:b/>
                <w:sz w:val="24"/>
                <w:szCs w:val="24"/>
              </w:rPr>
            </w:pPr>
            <w:r>
              <w:rPr>
                <w:rFonts w:hint="eastAsia" w:ascii="宋体" w:cs="Times New Roman"/>
                <w:b/>
                <w:sz w:val="24"/>
                <w:szCs w:val="24"/>
              </w:rPr>
              <w:t>拟</w:t>
            </w:r>
          </w:p>
          <w:p>
            <w:pPr>
              <w:tabs>
                <w:tab w:val="left" w:pos="403"/>
              </w:tabs>
              <w:autoSpaceDE w:val="0"/>
              <w:autoSpaceDN w:val="0"/>
              <w:adjustRightInd w:val="0"/>
              <w:jc w:val="center"/>
              <w:rPr>
                <w:rFonts w:ascii="宋体" w:cs="Times New Roman"/>
                <w:b/>
                <w:sz w:val="24"/>
                <w:szCs w:val="24"/>
              </w:rPr>
            </w:pPr>
            <w:r>
              <w:rPr>
                <w:rFonts w:hint="eastAsia" w:ascii="宋体" w:cs="Times New Roman"/>
                <w:b/>
                <w:sz w:val="24"/>
                <w:szCs w:val="24"/>
              </w:rPr>
              <w:t>开</w:t>
            </w:r>
          </w:p>
          <w:p>
            <w:pPr>
              <w:tabs>
                <w:tab w:val="left" w:pos="403"/>
              </w:tabs>
              <w:autoSpaceDE w:val="0"/>
              <w:autoSpaceDN w:val="0"/>
              <w:adjustRightInd w:val="0"/>
              <w:jc w:val="center"/>
              <w:rPr>
                <w:rFonts w:ascii="宋体" w:cs="Times New Roman"/>
                <w:b/>
                <w:sz w:val="24"/>
                <w:szCs w:val="24"/>
              </w:rPr>
            </w:pPr>
            <w:r>
              <w:rPr>
                <w:rFonts w:hint="eastAsia" w:ascii="宋体" w:cs="Times New Roman"/>
                <w:b/>
                <w:sz w:val="24"/>
                <w:szCs w:val="24"/>
              </w:rPr>
              <w:t>展</w:t>
            </w:r>
          </w:p>
          <w:p>
            <w:pPr>
              <w:tabs>
                <w:tab w:val="left" w:pos="403"/>
              </w:tabs>
              <w:autoSpaceDE w:val="0"/>
              <w:autoSpaceDN w:val="0"/>
              <w:adjustRightInd w:val="0"/>
              <w:jc w:val="center"/>
              <w:rPr>
                <w:rFonts w:ascii="宋体" w:cs="Times New Roman"/>
                <w:b/>
                <w:sz w:val="24"/>
                <w:szCs w:val="24"/>
              </w:rPr>
            </w:pPr>
            <w:r>
              <w:rPr>
                <w:rFonts w:hint="eastAsia" w:ascii="宋体" w:cs="Times New Roman"/>
                <w:b/>
                <w:sz w:val="24"/>
                <w:szCs w:val="24"/>
              </w:rPr>
              <w:t>服</w:t>
            </w:r>
          </w:p>
          <w:p>
            <w:pPr>
              <w:tabs>
                <w:tab w:val="left" w:pos="403"/>
              </w:tabs>
              <w:autoSpaceDE w:val="0"/>
              <w:autoSpaceDN w:val="0"/>
              <w:adjustRightInd w:val="0"/>
              <w:jc w:val="center"/>
              <w:rPr>
                <w:rFonts w:ascii="宋体" w:cs="Times New Roman"/>
                <w:b/>
                <w:sz w:val="24"/>
                <w:szCs w:val="24"/>
              </w:rPr>
            </w:pPr>
            <w:r>
              <w:rPr>
                <w:rFonts w:hint="eastAsia" w:ascii="宋体" w:cs="Times New Roman"/>
                <w:b/>
                <w:sz w:val="24"/>
                <w:szCs w:val="24"/>
              </w:rPr>
              <w:t>务</w:t>
            </w:r>
          </w:p>
          <w:p>
            <w:pPr>
              <w:tabs>
                <w:tab w:val="left" w:pos="403"/>
              </w:tabs>
              <w:autoSpaceDE w:val="0"/>
              <w:autoSpaceDN w:val="0"/>
              <w:adjustRightInd w:val="0"/>
              <w:jc w:val="center"/>
              <w:rPr>
                <w:rFonts w:ascii="宋体" w:cs="Times New Roman"/>
                <w:b/>
                <w:sz w:val="24"/>
                <w:szCs w:val="24"/>
              </w:rPr>
            </w:pPr>
            <w:r>
              <w:rPr>
                <w:rFonts w:hint="eastAsia" w:ascii="宋体" w:cs="Times New Roman"/>
                <w:b/>
                <w:sz w:val="24"/>
                <w:szCs w:val="24"/>
              </w:rPr>
              <w:t>项</w:t>
            </w:r>
          </w:p>
          <w:p>
            <w:pPr>
              <w:tabs>
                <w:tab w:val="left" w:pos="403"/>
              </w:tabs>
              <w:autoSpaceDE w:val="0"/>
              <w:autoSpaceDN w:val="0"/>
              <w:adjustRightInd w:val="0"/>
              <w:jc w:val="center"/>
              <w:rPr>
                <w:rFonts w:ascii="黑体" w:eastAsia="黑体" w:cs="Times New Roman"/>
                <w:b/>
                <w:bCs/>
                <w:sz w:val="30"/>
                <w:szCs w:val="30"/>
              </w:rPr>
            </w:pPr>
            <w:r>
              <w:rPr>
                <w:rFonts w:hint="eastAsia" w:ascii="宋体" w:cs="Times New Roman"/>
                <w:b/>
                <w:sz w:val="24"/>
                <w:szCs w:val="24"/>
              </w:rPr>
              <w:t>目</w:t>
            </w:r>
          </w:p>
        </w:tc>
        <w:tc>
          <w:tcPr>
            <w:tcW w:w="2268" w:type="dxa"/>
            <w:vMerge w:val="restart"/>
            <w:vAlign w:val="center"/>
          </w:tcPr>
          <w:p>
            <w:pPr>
              <w:tabs>
                <w:tab w:val="left" w:pos="403"/>
              </w:tabs>
              <w:autoSpaceDE w:val="0"/>
              <w:autoSpaceDN w:val="0"/>
              <w:adjustRightInd w:val="0"/>
              <w:ind w:left="-1" w:leftChars="-7" w:hanging="14" w:hangingChars="6"/>
              <w:jc w:val="left"/>
              <w:rPr>
                <w:rFonts w:ascii="宋体" w:cs="Times New Roman"/>
                <w:b/>
                <w:sz w:val="24"/>
                <w:szCs w:val="24"/>
              </w:rPr>
            </w:pPr>
            <w:r>
              <w:rPr>
                <w:rFonts w:hint="eastAsia" w:ascii="宋体" w:cs="Times New Roman"/>
                <w:b/>
                <w:sz w:val="24"/>
                <w:szCs w:val="24"/>
              </w:rPr>
              <w:t>□</w:t>
            </w:r>
            <w:r>
              <w:rPr>
                <w:rFonts w:hint="eastAsia" w:ascii="宋体" w:hAnsi="Calibri" w:cs="Times New Roman"/>
                <w:b/>
                <w:sz w:val="24"/>
                <w:szCs w:val="24"/>
              </w:rPr>
              <w:t>电子数据交换业务</w:t>
            </w:r>
          </w:p>
        </w:tc>
        <w:tc>
          <w:tcPr>
            <w:tcW w:w="5472" w:type="dxa"/>
            <w:gridSpan w:val="3"/>
            <w:vAlign w:val="center"/>
          </w:tcPr>
          <w:p>
            <w:pPr>
              <w:autoSpaceDE w:val="0"/>
              <w:autoSpaceDN w:val="0"/>
              <w:adjustRightInd w:val="0"/>
              <w:jc w:val="left"/>
              <w:rPr>
                <w:rFonts w:ascii="宋体" w:hAnsi="Calibri" w:eastAsia="宋体" w:cs="黑体"/>
                <w:sz w:val="24"/>
                <w:szCs w:val="24"/>
              </w:rPr>
            </w:pPr>
            <w:r>
              <w:rPr>
                <w:rFonts w:hint="eastAsia" w:ascii="宋体" w:hAnsi="Calibri" w:eastAsia="宋体" w:cs="黑体"/>
                <w:sz w:val="24"/>
                <w:szCs w:val="24"/>
              </w:rPr>
              <w:t>□贸易事务数据结构化、自动处理和交换服务</w:t>
            </w:r>
          </w:p>
          <w:p>
            <w:pPr>
              <w:autoSpaceDE w:val="0"/>
              <w:autoSpaceDN w:val="0"/>
              <w:adjustRightInd w:val="0"/>
              <w:jc w:val="left"/>
              <w:rPr>
                <w:rFonts w:ascii="黑体" w:eastAsia="黑体" w:cs="Times New Roman"/>
                <w:b/>
                <w:bCs/>
                <w:sz w:val="30"/>
                <w:szCs w:val="30"/>
              </w:rPr>
            </w:pPr>
            <w:r>
              <w:rPr>
                <w:rFonts w:hint="eastAsia" w:ascii="宋体" w:hAnsi="Calibri" w:eastAsia="宋体" w:cs="黑体"/>
                <w:sz w:val="24"/>
                <w:szCs w:val="24"/>
              </w:rPr>
              <w:t>□行政事务数据结构化、自动处理和交换服务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320" w:hRule="atLeast"/>
          <w:jc w:val="center"/>
        </w:trPr>
        <w:tc>
          <w:tcPr>
            <w:tcW w:w="881" w:type="dxa"/>
            <w:vMerge w:val="continue"/>
            <w:vAlign w:val="center"/>
          </w:tcPr>
          <w:p>
            <w:pPr>
              <w:tabs>
                <w:tab w:val="left" w:pos="403"/>
              </w:tabs>
              <w:autoSpaceDE w:val="0"/>
              <w:autoSpaceDN w:val="0"/>
              <w:adjustRightInd w:val="0"/>
              <w:jc w:val="center"/>
              <w:rPr>
                <w:rFonts w:ascii="宋体" w:cs="Times New Roman"/>
                <w:b/>
                <w:sz w:val="24"/>
                <w:szCs w:val="24"/>
              </w:rPr>
            </w:pPr>
          </w:p>
        </w:tc>
        <w:tc>
          <w:tcPr>
            <w:tcW w:w="2268" w:type="dxa"/>
            <w:vMerge w:val="continue"/>
            <w:vAlign w:val="center"/>
          </w:tcPr>
          <w:p>
            <w:pPr>
              <w:tabs>
                <w:tab w:val="left" w:pos="403"/>
              </w:tabs>
              <w:autoSpaceDE w:val="0"/>
              <w:autoSpaceDN w:val="0"/>
              <w:adjustRightInd w:val="0"/>
              <w:ind w:left="-1" w:leftChars="-7" w:hanging="14" w:hangingChars="6"/>
              <w:jc w:val="left"/>
              <w:rPr>
                <w:rFonts w:ascii="宋体" w:cs="Times New Roman"/>
                <w:b/>
                <w:sz w:val="24"/>
                <w:szCs w:val="24"/>
              </w:rPr>
            </w:pPr>
          </w:p>
        </w:tc>
        <w:tc>
          <w:tcPr>
            <w:tcW w:w="5472" w:type="dxa"/>
            <w:gridSpan w:val="3"/>
            <w:vAlign w:val="center"/>
          </w:tcPr>
          <w:p>
            <w:pPr>
              <w:autoSpaceDE w:val="0"/>
              <w:autoSpaceDN w:val="0"/>
              <w:adjustRightInd w:val="0"/>
              <w:jc w:val="left"/>
              <w:rPr>
                <w:rFonts w:ascii="宋体" w:hAnsi="Calibri" w:eastAsia="宋体" w:cs="黑体"/>
                <w:sz w:val="24"/>
                <w:szCs w:val="24"/>
              </w:rPr>
            </w:pPr>
            <w:r>
              <w:rPr>
                <w:rFonts w:hint="eastAsia" w:ascii="宋体"/>
                <w:sz w:val="24"/>
                <w:szCs w:val="24"/>
                <w:shd w:val="pct10" w:color="auto" w:fill="FFFFFF"/>
              </w:rPr>
              <w:t>EDI国际报文标准文件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651" w:hRule="atLeast"/>
          <w:jc w:val="center"/>
        </w:trPr>
        <w:tc>
          <w:tcPr>
            <w:tcW w:w="881" w:type="dxa"/>
            <w:vMerge w:val="continue"/>
            <w:vAlign w:val="center"/>
          </w:tcPr>
          <w:p>
            <w:pPr>
              <w:autoSpaceDE w:val="0"/>
              <w:autoSpaceDN w:val="0"/>
              <w:adjustRightInd w:val="0"/>
              <w:ind w:firstLine="284" w:firstLineChars="118"/>
              <w:jc w:val="left"/>
              <w:rPr>
                <w:rFonts w:ascii="宋体" w:cs="Times New Roman"/>
                <w:b/>
                <w:sz w:val="24"/>
                <w:szCs w:val="24"/>
              </w:rPr>
            </w:pPr>
          </w:p>
        </w:tc>
        <w:tc>
          <w:tcPr>
            <w:tcW w:w="2268" w:type="dxa"/>
            <w:vMerge w:val="restart"/>
            <w:vAlign w:val="center"/>
          </w:tcPr>
          <w:p>
            <w:pPr>
              <w:autoSpaceDE w:val="0"/>
              <w:autoSpaceDN w:val="0"/>
              <w:adjustRightInd w:val="0"/>
              <w:ind w:left="-1" w:leftChars="-7" w:hanging="14" w:hangingChars="6"/>
              <w:jc w:val="left"/>
              <w:rPr>
                <w:rFonts w:ascii="宋体" w:cs="Times New Roman"/>
                <w:b/>
                <w:sz w:val="24"/>
                <w:szCs w:val="24"/>
              </w:rPr>
            </w:pPr>
            <w:r>
              <w:rPr>
                <w:rFonts w:hint="eastAsia" w:ascii="宋体" w:cs="Times New Roman"/>
                <w:b/>
                <w:sz w:val="24"/>
                <w:szCs w:val="24"/>
              </w:rPr>
              <w:t>□</w:t>
            </w:r>
            <w:r>
              <w:rPr>
                <w:rFonts w:hint="eastAsia" w:ascii="宋体" w:hAnsi="Calibri" w:cs="Times New Roman"/>
                <w:b/>
                <w:sz w:val="24"/>
                <w:szCs w:val="24"/>
              </w:rPr>
              <w:t>交易处理业务</w:t>
            </w:r>
          </w:p>
        </w:tc>
        <w:tc>
          <w:tcPr>
            <w:tcW w:w="5472" w:type="dxa"/>
            <w:gridSpan w:val="3"/>
            <w:vAlign w:val="center"/>
          </w:tcPr>
          <w:p>
            <w:pPr>
              <w:autoSpaceDE w:val="0"/>
              <w:autoSpaceDN w:val="0"/>
              <w:adjustRightInd w:val="0"/>
              <w:jc w:val="left"/>
              <w:rPr>
                <w:rFonts w:ascii="宋体" w:hAnsi="Calibri" w:eastAsia="宋体" w:cs="黑体"/>
                <w:sz w:val="24"/>
                <w:szCs w:val="24"/>
              </w:rPr>
            </w:pPr>
            <w:r>
              <w:rPr>
                <w:rFonts w:hint="eastAsia" w:ascii="宋体" w:hAnsi="Calibri" w:eastAsia="宋体" w:cs="黑体"/>
                <w:sz w:val="24"/>
                <w:szCs w:val="24"/>
              </w:rPr>
              <w:t>□B TO B第三方交易平台</w:t>
            </w:r>
          </w:p>
          <w:p>
            <w:pPr>
              <w:autoSpaceDE w:val="0"/>
              <w:autoSpaceDN w:val="0"/>
              <w:adjustRightInd w:val="0"/>
              <w:jc w:val="left"/>
              <w:rPr>
                <w:rFonts w:ascii="宋体" w:hAnsi="Calibri" w:eastAsia="宋体" w:cs="黑体"/>
                <w:sz w:val="24"/>
                <w:szCs w:val="24"/>
              </w:rPr>
            </w:pPr>
            <w:r>
              <w:rPr>
                <w:rFonts w:hint="eastAsia" w:ascii="宋体" w:hAnsi="Calibri" w:eastAsia="宋体" w:cs="黑体"/>
                <w:sz w:val="24"/>
                <w:szCs w:val="24"/>
              </w:rPr>
              <w:t>□B TO C第三方交易平台</w:t>
            </w:r>
          </w:p>
          <w:p>
            <w:pPr>
              <w:autoSpaceDE w:val="0"/>
              <w:autoSpaceDN w:val="0"/>
              <w:adjustRightInd w:val="0"/>
              <w:jc w:val="left"/>
              <w:rPr>
                <w:rFonts w:ascii="黑体" w:eastAsia="黑体" w:cs="Times New Roman"/>
                <w:b/>
                <w:bCs/>
                <w:sz w:val="30"/>
                <w:szCs w:val="30"/>
              </w:rPr>
            </w:pPr>
            <w:r>
              <w:rPr>
                <w:rFonts w:hint="eastAsia" w:ascii="宋体" w:hAnsi="Calibri" w:eastAsia="宋体" w:cs="黑体"/>
                <w:sz w:val="24"/>
                <w:szCs w:val="24"/>
              </w:rPr>
              <w:t>□C TO C第三方交易平台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249" w:hRule="atLeast"/>
          <w:jc w:val="center"/>
        </w:trPr>
        <w:tc>
          <w:tcPr>
            <w:tcW w:w="881" w:type="dxa"/>
            <w:vMerge w:val="continue"/>
            <w:vAlign w:val="center"/>
          </w:tcPr>
          <w:p>
            <w:pPr>
              <w:autoSpaceDE w:val="0"/>
              <w:autoSpaceDN w:val="0"/>
              <w:adjustRightInd w:val="0"/>
              <w:ind w:firstLine="284" w:firstLineChars="118"/>
              <w:jc w:val="left"/>
              <w:rPr>
                <w:rFonts w:ascii="宋体" w:cs="Times New Roman"/>
                <w:b/>
                <w:sz w:val="24"/>
                <w:szCs w:val="24"/>
              </w:rPr>
            </w:pPr>
          </w:p>
        </w:tc>
        <w:tc>
          <w:tcPr>
            <w:tcW w:w="2268" w:type="dxa"/>
            <w:vMerge w:val="continue"/>
            <w:vAlign w:val="center"/>
          </w:tcPr>
          <w:p>
            <w:pPr>
              <w:autoSpaceDE w:val="0"/>
              <w:autoSpaceDN w:val="0"/>
              <w:adjustRightInd w:val="0"/>
              <w:ind w:left="-1" w:leftChars="-7" w:hanging="14" w:hangingChars="6"/>
              <w:jc w:val="left"/>
              <w:rPr>
                <w:rFonts w:ascii="宋体" w:cs="Times New Roman"/>
                <w:b/>
                <w:sz w:val="24"/>
                <w:szCs w:val="24"/>
              </w:rPr>
            </w:pPr>
          </w:p>
        </w:tc>
        <w:tc>
          <w:tcPr>
            <w:tcW w:w="2990" w:type="dxa"/>
            <w:gridSpan w:val="2"/>
            <w:vAlign w:val="center"/>
          </w:tcPr>
          <w:p>
            <w:pPr>
              <w:autoSpaceDE w:val="0"/>
              <w:autoSpaceDN w:val="0"/>
              <w:adjustRightInd w:val="0"/>
              <w:jc w:val="left"/>
              <w:rPr>
                <w:rFonts w:ascii="宋体"/>
                <w:sz w:val="24"/>
                <w:szCs w:val="24"/>
              </w:rPr>
            </w:pPr>
            <w:r>
              <w:rPr>
                <w:rFonts w:hint="eastAsia" w:ascii="宋体" w:hAnsi="Calibri" w:eastAsia="宋体" w:cs="黑体"/>
                <w:sz w:val="24"/>
                <w:szCs w:val="24"/>
              </w:rPr>
              <w:t>□</w:t>
            </w:r>
            <w:r>
              <w:rPr>
                <w:rFonts w:hint="eastAsia" w:ascii="宋体"/>
                <w:sz w:val="24"/>
                <w:szCs w:val="24"/>
              </w:rPr>
              <w:t>含网络借贷信息中介类的互联网金融业务</w:t>
            </w:r>
          </w:p>
        </w:tc>
        <w:tc>
          <w:tcPr>
            <w:tcW w:w="2482" w:type="dxa"/>
            <w:vAlign w:val="center"/>
          </w:tcPr>
          <w:p>
            <w:pPr>
              <w:autoSpaceDE w:val="0"/>
              <w:autoSpaceDN w:val="0"/>
              <w:adjustRightInd w:val="0"/>
              <w:jc w:val="left"/>
              <w:rPr>
                <w:rFonts w:ascii="黑体" w:eastAsia="黑体" w:cs="Times New Roman"/>
                <w:b/>
                <w:bCs/>
                <w:sz w:val="30"/>
                <w:szCs w:val="30"/>
              </w:rPr>
            </w:pPr>
            <w:r>
              <w:rPr>
                <w:rFonts w:hint="eastAsia" w:ascii="宋体"/>
                <w:sz w:val="24"/>
                <w:szCs w:val="24"/>
                <w:shd w:val="pct10" w:color="auto" w:fill="FFFFFF"/>
              </w:rPr>
              <w:t>网络借贷信息中介类的互联网金融业务备案登记文件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538" w:hRule="atLeast"/>
          <w:jc w:val="center"/>
        </w:trPr>
        <w:tc>
          <w:tcPr>
            <w:tcW w:w="881" w:type="dxa"/>
            <w:vMerge w:val="continue"/>
            <w:vAlign w:val="center"/>
          </w:tcPr>
          <w:p>
            <w:pPr>
              <w:autoSpaceDE w:val="0"/>
              <w:autoSpaceDN w:val="0"/>
              <w:adjustRightInd w:val="0"/>
              <w:ind w:firstLine="284" w:firstLineChars="118"/>
              <w:jc w:val="left"/>
              <w:rPr>
                <w:rFonts w:ascii="宋体" w:cs="Times New Roman"/>
                <w:b/>
                <w:sz w:val="24"/>
                <w:szCs w:val="24"/>
              </w:rPr>
            </w:pPr>
          </w:p>
        </w:tc>
        <w:tc>
          <w:tcPr>
            <w:tcW w:w="2268" w:type="dxa"/>
            <w:vAlign w:val="center"/>
          </w:tcPr>
          <w:p>
            <w:pPr>
              <w:autoSpaceDE w:val="0"/>
              <w:autoSpaceDN w:val="0"/>
              <w:adjustRightInd w:val="0"/>
              <w:ind w:left="-1" w:leftChars="-7" w:hanging="14" w:hangingChars="6"/>
              <w:jc w:val="left"/>
              <w:rPr>
                <w:rFonts w:ascii="宋体" w:cs="Times New Roman"/>
                <w:b/>
                <w:sz w:val="24"/>
                <w:szCs w:val="24"/>
              </w:rPr>
            </w:pPr>
            <w:r>
              <w:rPr>
                <w:rFonts w:hint="eastAsia" w:ascii="宋体" w:cs="Times New Roman"/>
                <w:b/>
                <w:sz w:val="24"/>
                <w:szCs w:val="24"/>
              </w:rPr>
              <w:t>□</w:t>
            </w:r>
            <w:r>
              <w:rPr>
                <w:rFonts w:hint="eastAsia" w:ascii="宋体" w:hAnsi="Calibri" w:cs="Times New Roman"/>
                <w:b/>
                <w:sz w:val="24"/>
                <w:szCs w:val="24"/>
              </w:rPr>
              <w:t>网络/电子设备数据处理业务</w:t>
            </w:r>
          </w:p>
        </w:tc>
        <w:tc>
          <w:tcPr>
            <w:tcW w:w="5472" w:type="dxa"/>
            <w:gridSpan w:val="3"/>
            <w:vAlign w:val="center"/>
          </w:tcPr>
          <w:p>
            <w:pPr>
              <w:autoSpaceDE w:val="0"/>
              <w:autoSpaceDN w:val="0"/>
              <w:adjustRightInd w:val="0"/>
              <w:jc w:val="left"/>
              <w:rPr>
                <w:rFonts w:ascii="宋体" w:hAnsi="宋体" w:cs="宋体"/>
                <w:sz w:val="24"/>
              </w:rPr>
            </w:pPr>
            <w:r>
              <w:rPr>
                <w:rFonts w:hint="eastAsia" w:ascii="宋体" w:hAnsi="宋体" w:cs="宋体"/>
                <w:sz w:val="24"/>
              </w:rPr>
              <w:t>□物联网应用平台服务</w:t>
            </w:r>
          </w:p>
          <w:p>
            <w:pPr>
              <w:autoSpaceDE w:val="0"/>
              <w:autoSpaceDN w:val="0"/>
              <w:adjustRightInd w:val="0"/>
              <w:jc w:val="left"/>
              <w:rPr>
                <w:rFonts w:ascii="黑体" w:eastAsia="黑体" w:cs="Times New Roman"/>
                <w:b/>
                <w:bCs/>
                <w:sz w:val="30"/>
                <w:szCs w:val="30"/>
              </w:rPr>
            </w:pPr>
            <w:r>
              <w:rPr>
                <w:rFonts w:hint="eastAsia" w:ascii="宋体" w:cs="Times New Roman"/>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538" w:hRule="atLeast"/>
          <w:jc w:val="center"/>
        </w:trPr>
        <w:tc>
          <w:tcPr>
            <w:tcW w:w="3149" w:type="dxa"/>
            <w:gridSpan w:val="2"/>
            <w:vAlign w:val="center"/>
          </w:tcPr>
          <w:p>
            <w:pPr>
              <w:autoSpaceDE w:val="0"/>
              <w:autoSpaceDN w:val="0"/>
              <w:adjustRightInd w:val="0"/>
              <w:jc w:val="center"/>
              <w:rPr>
                <w:rFonts w:ascii="宋体" w:cs="Times New Roman"/>
                <w:b/>
                <w:sz w:val="24"/>
                <w:szCs w:val="24"/>
              </w:rPr>
            </w:pPr>
            <w:r>
              <w:rPr>
                <w:rFonts w:hint="eastAsia" w:ascii="宋体" w:cs="Times New Roman"/>
                <w:b/>
                <w:sz w:val="24"/>
                <w:szCs w:val="24"/>
              </w:rPr>
              <w:t>目标用户</w:t>
            </w:r>
          </w:p>
        </w:tc>
        <w:tc>
          <w:tcPr>
            <w:tcW w:w="5472" w:type="dxa"/>
            <w:gridSpan w:val="3"/>
            <w:vAlign w:val="center"/>
          </w:tcPr>
          <w:p>
            <w:pPr>
              <w:autoSpaceDE w:val="0"/>
              <w:autoSpaceDN w:val="0"/>
              <w:adjustRightInd w:val="0"/>
              <w:jc w:val="left"/>
              <w:rPr>
                <w:rFonts w:ascii="黑体" w:eastAsia="黑体" w:cs="Times New Roman"/>
                <w:b/>
                <w:bCs/>
                <w:sz w:val="30"/>
                <w:szCs w:val="30"/>
              </w:rPr>
            </w:pPr>
            <w:r>
              <w:rPr>
                <w:rFonts w:hint="eastAsia" w:ascii="宋体" w:hAnsi="Calibri" w:eastAsia="宋体" w:cs="黑体"/>
                <w:sz w:val="24"/>
                <w:szCs w:val="24"/>
              </w:rPr>
              <w:t>□</w:t>
            </w:r>
            <w:r>
              <w:rPr>
                <w:rFonts w:hint="eastAsia" w:ascii="宋体" w:eastAsia="宋体" w:cs="黑体"/>
                <w:sz w:val="24"/>
                <w:szCs w:val="24"/>
              </w:rPr>
              <w:t xml:space="preserve">企业  </w:t>
            </w:r>
            <w:r>
              <w:rPr>
                <w:rFonts w:hint="eastAsia" w:ascii="宋体" w:hAnsi="Calibri" w:eastAsia="宋体" w:cs="黑体"/>
                <w:sz w:val="24"/>
                <w:szCs w:val="24"/>
              </w:rPr>
              <w:t>□</w:t>
            </w:r>
            <w:r>
              <w:rPr>
                <w:rFonts w:hint="eastAsia" w:ascii="宋体"/>
                <w:sz w:val="24"/>
                <w:szCs w:val="24"/>
              </w:rPr>
              <w:t xml:space="preserve">政府/事业单位  </w:t>
            </w:r>
            <w:r>
              <w:rPr>
                <w:rFonts w:hint="eastAsia" w:ascii="宋体" w:hAnsi="Calibri" w:eastAsia="宋体" w:cs="黑体"/>
                <w:sz w:val="24"/>
                <w:szCs w:val="24"/>
              </w:rPr>
              <w:t>□</w:t>
            </w:r>
            <w:r>
              <w:rPr>
                <w:rFonts w:hint="eastAsia" w:ascii="宋体"/>
                <w:sz w:val="24"/>
                <w:szCs w:val="24"/>
              </w:rPr>
              <w:t>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538" w:hRule="atLeast"/>
          <w:jc w:val="center"/>
        </w:trPr>
        <w:tc>
          <w:tcPr>
            <w:tcW w:w="3149" w:type="dxa"/>
            <w:gridSpan w:val="2"/>
            <w:vAlign w:val="center"/>
          </w:tcPr>
          <w:p>
            <w:pPr>
              <w:autoSpaceDE w:val="0"/>
              <w:autoSpaceDN w:val="0"/>
              <w:adjustRightInd w:val="0"/>
              <w:jc w:val="center"/>
              <w:rPr>
                <w:rFonts w:ascii="宋体" w:cs="Times New Roman"/>
                <w:b/>
                <w:sz w:val="24"/>
                <w:szCs w:val="24"/>
              </w:rPr>
            </w:pPr>
            <w:r>
              <w:rPr>
                <w:rFonts w:hint="eastAsia" w:ascii="宋体" w:cs="Times New Roman"/>
                <w:b/>
                <w:sz w:val="24"/>
                <w:szCs w:val="24"/>
              </w:rPr>
              <w:t>盈利模式</w:t>
            </w:r>
          </w:p>
        </w:tc>
        <w:tc>
          <w:tcPr>
            <w:tcW w:w="5472" w:type="dxa"/>
            <w:gridSpan w:val="3"/>
            <w:vAlign w:val="center"/>
          </w:tcPr>
          <w:p>
            <w:pPr>
              <w:autoSpaceDE w:val="0"/>
              <w:autoSpaceDN w:val="0"/>
              <w:adjustRightInd w:val="0"/>
              <w:jc w:val="left"/>
              <w:rPr>
                <w:rFonts w:ascii="宋体"/>
                <w:sz w:val="24"/>
                <w:szCs w:val="24"/>
              </w:rPr>
            </w:pPr>
            <w:r>
              <w:rPr>
                <w:rFonts w:hint="eastAsia" w:ascii="宋体" w:hAnsi="Calibri" w:eastAsia="宋体" w:cs="黑体"/>
                <w:sz w:val="24"/>
                <w:szCs w:val="24"/>
              </w:rPr>
              <w:t>□前向用户</w:t>
            </w:r>
            <w:r>
              <w:rPr>
                <w:rFonts w:hint="eastAsia" w:ascii="宋体"/>
                <w:sz w:val="24"/>
                <w:szCs w:val="24"/>
              </w:rPr>
              <w:t>收费</w:t>
            </w:r>
          </w:p>
          <w:p>
            <w:pPr>
              <w:autoSpaceDE w:val="0"/>
              <w:autoSpaceDN w:val="0"/>
              <w:adjustRightInd w:val="0"/>
              <w:jc w:val="left"/>
              <w:rPr>
                <w:rFonts w:ascii="宋体"/>
                <w:sz w:val="24"/>
                <w:szCs w:val="24"/>
              </w:rPr>
            </w:pPr>
            <w:r>
              <w:rPr>
                <w:rFonts w:hint="eastAsia" w:ascii="宋体" w:hAnsi="Calibri" w:eastAsia="宋体" w:cs="黑体"/>
                <w:sz w:val="24"/>
                <w:szCs w:val="24"/>
              </w:rPr>
              <w:t>□后向平台服务</w:t>
            </w:r>
            <w:r>
              <w:rPr>
                <w:rFonts w:hint="eastAsia" w:ascii="宋体"/>
                <w:sz w:val="24"/>
                <w:szCs w:val="24"/>
              </w:rPr>
              <w:t>收费</w:t>
            </w:r>
          </w:p>
          <w:p>
            <w:pPr>
              <w:autoSpaceDE w:val="0"/>
              <w:autoSpaceDN w:val="0"/>
              <w:adjustRightInd w:val="0"/>
              <w:jc w:val="left"/>
              <w:rPr>
                <w:rFonts w:ascii="宋体"/>
                <w:sz w:val="24"/>
                <w:szCs w:val="24"/>
              </w:rPr>
            </w:pPr>
            <w:r>
              <w:rPr>
                <w:rFonts w:hint="eastAsia" w:ascii="宋体" w:hAnsi="Calibri" w:eastAsia="宋体" w:cs="黑体"/>
                <w:sz w:val="24"/>
                <w:szCs w:val="24"/>
              </w:rPr>
              <w:t>□</w:t>
            </w:r>
            <w:r>
              <w:rPr>
                <w:rFonts w:hint="eastAsia" w:ascii="宋体"/>
                <w:sz w:val="24"/>
                <w:szCs w:val="24"/>
              </w:rPr>
              <w:t>混合收费</w:t>
            </w:r>
          </w:p>
          <w:p>
            <w:pPr>
              <w:autoSpaceDE w:val="0"/>
              <w:autoSpaceDN w:val="0"/>
              <w:adjustRightInd w:val="0"/>
              <w:jc w:val="left"/>
              <w:rPr>
                <w:rFonts w:ascii="黑体" w:eastAsia="黑体" w:cs="Times New Roman"/>
                <w:b/>
                <w:bCs/>
                <w:sz w:val="30"/>
                <w:szCs w:val="30"/>
              </w:rPr>
            </w:pPr>
            <w:r>
              <w:rPr>
                <w:rFonts w:hint="eastAsia" w:ascii="宋体" w:cs="Times New Roman"/>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96" w:hRule="atLeast"/>
          <w:jc w:val="center"/>
        </w:trPr>
        <w:tc>
          <w:tcPr>
            <w:tcW w:w="3149" w:type="dxa"/>
            <w:gridSpan w:val="2"/>
            <w:vMerge w:val="restart"/>
            <w:vAlign w:val="center"/>
          </w:tcPr>
          <w:p>
            <w:pPr>
              <w:autoSpaceDE w:val="0"/>
              <w:autoSpaceDN w:val="0"/>
              <w:adjustRightInd w:val="0"/>
              <w:jc w:val="center"/>
              <w:rPr>
                <w:rFonts w:ascii="宋体" w:cs="Times New Roman"/>
                <w:b/>
                <w:sz w:val="24"/>
                <w:szCs w:val="24"/>
              </w:rPr>
            </w:pPr>
            <w:r>
              <w:rPr>
                <w:rFonts w:hint="eastAsia" w:ascii="宋体" w:cs="Times New Roman"/>
                <w:b/>
                <w:sz w:val="24"/>
                <w:szCs w:val="24"/>
              </w:rPr>
              <w:t>□网站</w:t>
            </w:r>
          </w:p>
        </w:tc>
        <w:tc>
          <w:tcPr>
            <w:tcW w:w="2693" w:type="dxa"/>
            <w:vAlign w:val="center"/>
          </w:tcPr>
          <w:p>
            <w:pPr>
              <w:autoSpaceDE w:val="0"/>
              <w:autoSpaceDN w:val="0"/>
              <w:adjustRightInd w:val="0"/>
              <w:jc w:val="left"/>
              <w:rPr>
                <w:rFonts w:ascii="宋体" w:cs="Times New Roman"/>
                <w:sz w:val="24"/>
              </w:rPr>
            </w:pPr>
            <w:r>
              <w:rPr>
                <w:rFonts w:hint="eastAsia" w:ascii="宋体" w:cs="Times New Roman"/>
                <w:sz w:val="24"/>
              </w:rPr>
              <w:t>网站名称</w:t>
            </w:r>
          </w:p>
        </w:tc>
        <w:tc>
          <w:tcPr>
            <w:tcW w:w="2779" w:type="dxa"/>
            <w:gridSpan w:val="2"/>
            <w:vAlign w:val="center"/>
          </w:tcPr>
          <w:p>
            <w:pPr>
              <w:autoSpaceDE w:val="0"/>
              <w:autoSpaceDN w:val="0"/>
              <w:adjustRightInd w:val="0"/>
              <w:jc w:val="left"/>
              <w:rPr>
                <w:rFonts w:ascii="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96" w:hRule="atLeast"/>
          <w:jc w:val="center"/>
        </w:trPr>
        <w:tc>
          <w:tcPr>
            <w:tcW w:w="3149" w:type="dxa"/>
            <w:gridSpan w:val="2"/>
            <w:vMerge w:val="continue"/>
            <w:vAlign w:val="center"/>
          </w:tcPr>
          <w:p>
            <w:pPr>
              <w:autoSpaceDE w:val="0"/>
              <w:autoSpaceDN w:val="0"/>
              <w:adjustRightInd w:val="0"/>
              <w:jc w:val="center"/>
              <w:rPr>
                <w:rFonts w:ascii="宋体" w:cs="Times New Roman"/>
                <w:b/>
                <w:sz w:val="24"/>
                <w:szCs w:val="24"/>
              </w:rPr>
            </w:pPr>
          </w:p>
        </w:tc>
        <w:tc>
          <w:tcPr>
            <w:tcW w:w="2693" w:type="dxa"/>
            <w:vAlign w:val="center"/>
          </w:tcPr>
          <w:p>
            <w:pPr>
              <w:autoSpaceDE w:val="0"/>
              <w:autoSpaceDN w:val="0"/>
              <w:adjustRightInd w:val="0"/>
              <w:jc w:val="left"/>
              <w:rPr>
                <w:rFonts w:ascii="宋体" w:cs="Times New Roman"/>
                <w:sz w:val="24"/>
              </w:rPr>
            </w:pPr>
            <w:r>
              <w:rPr>
                <w:rFonts w:hint="eastAsia" w:ascii="宋体" w:cs="Times New Roman"/>
                <w:sz w:val="24"/>
              </w:rPr>
              <w:t>网站域名</w:t>
            </w:r>
          </w:p>
        </w:tc>
        <w:tc>
          <w:tcPr>
            <w:tcW w:w="2779" w:type="dxa"/>
            <w:gridSpan w:val="2"/>
            <w:vAlign w:val="center"/>
          </w:tcPr>
          <w:p>
            <w:pPr>
              <w:autoSpaceDE w:val="0"/>
              <w:autoSpaceDN w:val="0"/>
              <w:adjustRightInd w:val="0"/>
              <w:jc w:val="left"/>
              <w:rPr>
                <w:rFonts w:ascii="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95" w:hRule="atLeast"/>
          <w:jc w:val="center"/>
        </w:trPr>
        <w:tc>
          <w:tcPr>
            <w:tcW w:w="3149" w:type="dxa"/>
            <w:gridSpan w:val="2"/>
            <w:vMerge w:val="continue"/>
            <w:vAlign w:val="center"/>
          </w:tcPr>
          <w:p>
            <w:pPr>
              <w:autoSpaceDE w:val="0"/>
              <w:autoSpaceDN w:val="0"/>
              <w:adjustRightInd w:val="0"/>
              <w:jc w:val="center"/>
              <w:rPr>
                <w:rFonts w:ascii="宋体" w:cs="Times New Roman"/>
                <w:b/>
                <w:sz w:val="24"/>
                <w:szCs w:val="24"/>
              </w:rPr>
            </w:pPr>
          </w:p>
        </w:tc>
        <w:tc>
          <w:tcPr>
            <w:tcW w:w="2693" w:type="dxa"/>
            <w:vAlign w:val="center"/>
          </w:tcPr>
          <w:p>
            <w:pPr>
              <w:autoSpaceDE w:val="0"/>
              <w:autoSpaceDN w:val="0"/>
              <w:adjustRightInd w:val="0"/>
              <w:jc w:val="left"/>
              <w:rPr>
                <w:rFonts w:ascii="宋体" w:cs="Times New Roman"/>
                <w:sz w:val="24"/>
              </w:rPr>
            </w:pPr>
            <w:r>
              <w:rPr>
                <w:rFonts w:hint="eastAsia" w:ascii="宋体" w:cs="Times New Roman"/>
                <w:sz w:val="24"/>
              </w:rPr>
              <w:t>网站服务器放置地</w:t>
            </w:r>
          </w:p>
        </w:tc>
        <w:tc>
          <w:tcPr>
            <w:tcW w:w="2779" w:type="dxa"/>
            <w:gridSpan w:val="2"/>
            <w:vAlign w:val="center"/>
          </w:tcPr>
          <w:p>
            <w:pPr>
              <w:autoSpaceDE w:val="0"/>
              <w:autoSpaceDN w:val="0"/>
              <w:adjustRightInd w:val="0"/>
              <w:jc w:val="left"/>
              <w:rPr>
                <w:rFonts w:ascii="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95" w:hRule="atLeast"/>
          <w:jc w:val="center"/>
        </w:trPr>
        <w:tc>
          <w:tcPr>
            <w:tcW w:w="3149" w:type="dxa"/>
            <w:gridSpan w:val="2"/>
            <w:vMerge w:val="continue"/>
            <w:vAlign w:val="center"/>
          </w:tcPr>
          <w:p>
            <w:pPr>
              <w:autoSpaceDE w:val="0"/>
              <w:autoSpaceDN w:val="0"/>
              <w:adjustRightInd w:val="0"/>
              <w:jc w:val="center"/>
              <w:rPr>
                <w:rFonts w:ascii="宋体" w:cs="Times New Roman"/>
                <w:b/>
                <w:sz w:val="24"/>
                <w:szCs w:val="24"/>
              </w:rPr>
            </w:pPr>
          </w:p>
        </w:tc>
        <w:tc>
          <w:tcPr>
            <w:tcW w:w="2693" w:type="dxa"/>
            <w:vAlign w:val="center"/>
          </w:tcPr>
          <w:p>
            <w:pPr>
              <w:autoSpaceDE w:val="0"/>
              <w:autoSpaceDN w:val="0"/>
              <w:adjustRightInd w:val="0"/>
              <w:jc w:val="left"/>
              <w:rPr>
                <w:rFonts w:ascii="宋体" w:cs="Times New Roman"/>
                <w:sz w:val="24"/>
              </w:rPr>
            </w:pPr>
            <w:r>
              <w:rPr>
                <w:rFonts w:hint="eastAsia" w:ascii="宋体" w:cs="Times New Roman"/>
                <w:sz w:val="24"/>
              </w:rPr>
              <w:t>网站接入服务提供单位</w:t>
            </w:r>
          </w:p>
        </w:tc>
        <w:tc>
          <w:tcPr>
            <w:tcW w:w="2779" w:type="dxa"/>
            <w:gridSpan w:val="2"/>
            <w:vAlign w:val="center"/>
          </w:tcPr>
          <w:p>
            <w:pPr>
              <w:autoSpaceDE w:val="0"/>
              <w:autoSpaceDN w:val="0"/>
              <w:adjustRightInd w:val="0"/>
              <w:jc w:val="left"/>
              <w:rPr>
                <w:rFonts w:ascii="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96" w:hRule="atLeast"/>
          <w:jc w:val="center"/>
        </w:trPr>
        <w:tc>
          <w:tcPr>
            <w:tcW w:w="3149" w:type="dxa"/>
            <w:gridSpan w:val="2"/>
            <w:vMerge w:val="restart"/>
            <w:vAlign w:val="center"/>
          </w:tcPr>
          <w:p>
            <w:pPr>
              <w:autoSpaceDE w:val="0"/>
              <w:autoSpaceDN w:val="0"/>
              <w:adjustRightInd w:val="0"/>
              <w:jc w:val="center"/>
              <w:rPr>
                <w:rFonts w:ascii="宋体" w:cs="Times New Roman"/>
                <w:b/>
                <w:sz w:val="24"/>
                <w:szCs w:val="24"/>
              </w:rPr>
            </w:pPr>
            <w:r>
              <w:rPr>
                <w:rFonts w:hint="eastAsia" w:ascii="宋体" w:cs="Times New Roman"/>
                <w:b/>
                <w:sz w:val="24"/>
                <w:szCs w:val="24"/>
              </w:rPr>
              <w:t>□APP</w:t>
            </w:r>
          </w:p>
        </w:tc>
        <w:tc>
          <w:tcPr>
            <w:tcW w:w="2693" w:type="dxa"/>
            <w:vAlign w:val="center"/>
          </w:tcPr>
          <w:p>
            <w:pPr>
              <w:autoSpaceDE w:val="0"/>
              <w:autoSpaceDN w:val="0"/>
              <w:adjustRightInd w:val="0"/>
              <w:jc w:val="left"/>
              <w:rPr>
                <w:rFonts w:ascii="宋体" w:cs="Times New Roman"/>
                <w:sz w:val="24"/>
              </w:rPr>
            </w:pPr>
            <w:r>
              <w:rPr>
                <w:rFonts w:hint="eastAsia" w:ascii="宋体" w:cs="Times New Roman"/>
                <w:sz w:val="24"/>
              </w:rPr>
              <w:t>APP名称</w:t>
            </w:r>
          </w:p>
        </w:tc>
        <w:tc>
          <w:tcPr>
            <w:tcW w:w="2779" w:type="dxa"/>
            <w:gridSpan w:val="2"/>
            <w:vAlign w:val="center"/>
          </w:tcPr>
          <w:p>
            <w:pPr>
              <w:autoSpaceDE w:val="0"/>
              <w:autoSpaceDN w:val="0"/>
              <w:adjustRightInd w:val="0"/>
              <w:jc w:val="left"/>
              <w:rPr>
                <w:rFonts w:ascii="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96" w:hRule="atLeast"/>
          <w:jc w:val="center"/>
        </w:trPr>
        <w:tc>
          <w:tcPr>
            <w:tcW w:w="3149" w:type="dxa"/>
            <w:gridSpan w:val="2"/>
            <w:vMerge w:val="continue"/>
            <w:vAlign w:val="center"/>
          </w:tcPr>
          <w:p>
            <w:pPr>
              <w:autoSpaceDE w:val="0"/>
              <w:autoSpaceDN w:val="0"/>
              <w:adjustRightInd w:val="0"/>
              <w:jc w:val="center"/>
              <w:rPr>
                <w:rFonts w:ascii="宋体" w:cs="Times New Roman"/>
                <w:b/>
                <w:sz w:val="24"/>
                <w:szCs w:val="24"/>
              </w:rPr>
            </w:pPr>
          </w:p>
        </w:tc>
        <w:tc>
          <w:tcPr>
            <w:tcW w:w="2693" w:type="dxa"/>
            <w:vAlign w:val="center"/>
          </w:tcPr>
          <w:p>
            <w:pPr>
              <w:autoSpaceDE w:val="0"/>
              <w:autoSpaceDN w:val="0"/>
              <w:adjustRightInd w:val="0"/>
              <w:jc w:val="left"/>
              <w:rPr>
                <w:rFonts w:ascii="宋体" w:cs="Times New Roman"/>
                <w:sz w:val="24"/>
              </w:rPr>
            </w:pPr>
            <w:r>
              <w:rPr>
                <w:rFonts w:hint="eastAsia" w:ascii="宋体" w:cs="Times New Roman"/>
                <w:sz w:val="24"/>
              </w:rPr>
              <w:t>APP域名</w:t>
            </w:r>
          </w:p>
        </w:tc>
        <w:tc>
          <w:tcPr>
            <w:tcW w:w="2779" w:type="dxa"/>
            <w:gridSpan w:val="2"/>
            <w:vAlign w:val="center"/>
          </w:tcPr>
          <w:p>
            <w:pPr>
              <w:autoSpaceDE w:val="0"/>
              <w:autoSpaceDN w:val="0"/>
              <w:adjustRightInd w:val="0"/>
              <w:jc w:val="left"/>
              <w:rPr>
                <w:rFonts w:ascii="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95" w:hRule="atLeast"/>
          <w:jc w:val="center"/>
        </w:trPr>
        <w:tc>
          <w:tcPr>
            <w:tcW w:w="3149" w:type="dxa"/>
            <w:gridSpan w:val="2"/>
            <w:vMerge w:val="continue"/>
            <w:vAlign w:val="center"/>
          </w:tcPr>
          <w:p>
            <w:pPr>
              <w:autoSpaceDE w:val="0"/>
              <w:autoSpaceDN w:val="0"/>
              <w:adjustRightInd w:val="0"/>
              <w:jc w:val="center"/>
              <w:rPr>
                <w:rFonts w:ascii="宋体" w:cs="Times New Roman"/>
                <w:b/>
                <w:sz w:val="24"/>
                <w:szCs w:val="24"/>
              </w:rPr>
            </w:pPr>
          </w:p>
        </w:tc>
        <w:tc>
          <w:tcPr>
            <w:tcW w:w="2693" w:type="dxa"/>
            <w:vAlign w:val="center"/>
          </w:tcPr>
          <w:p>
            <w:pPr>
              <w:autoSpaceDE w:val="0"/>
              <w:autoSpaceDN w:val="0"/>
              <w:adjustRightInd w:val="0"/>
              <w:jc w:val="left"/>
              <w:rPr>
                <w:rFonts w:ascii="宋体" w:cs="Times New Roman"/>
                <w:sz w:val="24"/>
              </w:rPr>
            </w:pPr>
            <w:r>
              <w:rPr>
                <w:rFonts w:hint="eastAsia" w:ascii="宋体" w:cs="Times New Roman"/>
                <w:sz w:val="24"/>
              </w:rPr>
              <w:t>APP服务器放置地</w:t>
            </w:r>
          </w:p>
        </w:tc>
        <w:tc>
          <w:tcPr>
            <w:tcW w:w="2779" w:type="dxa"/>
            <w:gridSpan w:val="2"/>
            <w:vAlign w:val="center"/>
          </w:tcPr>
          <w:p>
            <w:pPr>
              <w:autoSpaceDE w:val="0"/>
              <w:autoSpaceDN w:val="0"/>
              <w:adjustRightInd w:val="0"/>
              <w:jc w:val="left"/>
              <w:rPr>
                <w:rFonts w:ascii="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95" w:hRule="atLeast"/>
          <w:jc w:val="center"/>
        </w:trPr>
        <w:tc>
          <w:tcPr>
            <w:tcW w:w="3149" w:type="dxa"/>
            <w:gridSpan w:val="2"/>
            <w:vMerge w:val="continue"/>
            <w:vAlign w:val="center"/>
          </w:tcPr>
          <w:p>
            <w:pPr>
              <w:autoSpaceDE w:val="0"/>
              <w:autoSpaceDN w:val="0"/>
              <w:adjustRightInd w:val="0"/>
              <w:jc w:val="center"/>
              <w:rPr>
                <w:rFonts w:ascii="宋体" w:cs="Times New Roman"/>
                <w:b/>
                <w:sz w:val="24"/>
                <w:szCs w:val="24"/>
              </w:rPr>
            </w:pPr>
          </w:p>
        </w:tc>
        <w:tc>
          <w:tcPr>
            <w:tcW w:w="2693" w:type="dxa"/>
            <w:vAlign w:val="center"/>
          </w:tcPr>
          <w:p>
            <w:pPr>
              <w:autoSpaceDE w:val="0"/>
              <w:autoSpaceDN w:val="0"/>
              <w:adjustRightInd w:val="0"/>
              <w:jc w:val="left"/>
              <w:rPr>
                <w:rFonts w:ascii="宋体" w:cs="Times New Roman"/>
                <w:sz w:val="24"/>
              </w:rPr>
            </w:pPr>
            <w:r>
              <w:rPr>
                <w:rFonts w:hint="eastAsia" w:ascii="宋体" w:cs="Times New Roman"/>
                <w:sz w:val="24"/>
              </w:rPr>
              <w:t>APP所在应用商店</w:t>
            </w:r>
          </w:p>
        </w:tc>
        <w:tc>
          <w:tcPr>
            <w:tcW w:w="2779" w:type="dxa"/>
            <w:gridSpan w:val="2"/>
            <w:vAlign w:val="center"/>
          </w:tcPr>
          <w:p>
            <w:pPr>
              <w:autoSpaceDE w:val="0"/>
              <w:autoSpaceDN w:val="0"/>
              <w:adjustRightInd w:val="0"/>
              <w:jc w:val="left"/>
              <w:rPr>
                <w:rFonts w:ascii="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95" w:hRule="atLeast"/>
          <w:jc w:val="center"/>
        </w:trPr>
        <w:tc>
          <w:tcPr>
            <w:tcW w:w="8621" w:type="dxa"/>
            <w:gridSpan w:val="5"/>
            <w:vAlign w:val="center"/>
          </w:tcPr>
          <w:p>
            <w:pPr>
              <w:autoSpaceDE w:val="0"/>
              <w:autoSpaceDN w:val="0"/>
              <w:adjustRightInd w:val="0"/>
              <w:jc w:val="left"/>
              <w:rPr>
                <w:rFonts w:ascii="宋体" w:cs="Times New Roman"/>
                <w:sz w:val="24"/>
              </w:rPr>
            </w:pPr>
            <w:r>
              <w:rPr>
                <w:rFonts w:hint="eastAsia" w:ascii="宋体"/>
                <w:sz w:val="24"/>
                <w:szCs w:val="24"/>
                <w:shd w:val="pct10" w:color="auto" w:fill="FFFFFF"/>
              </w:rPr>
              <w:t>公司域名证书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95" w:hRule="atLeast"/>
          <w:jc w:val="center"/>
        </w:trPr>
        <w:tc>
          <w:tcPr>
            <w:tcW w:w="8621" w:type="dxa"/>
            <w:gridSpan w:val="5"/>
            <w:vAlign w:val="center"/>
          </w:tcPr>
          <w:p>
            <w:pPr>
              <w:autoSpaceDE w:val="0"/>
              <w:autoSpaceDN w:val="0"/>
              <w:adjustRightInd w:val="0"/>
              <w:jc w:val="left"/>
              <w:rPr>
                <w:rFonts w:ascii="宋体" w:cs="Times New Roman"/>
                <w:sz w:val="24"/>
              </w:rPr>
            </w:pPr>
            <w:r>
              <w:rPr>
                <w:rFonts w:hint="eastAsia" w:ascii="宋体"/>
                <w:sz w:val="24"/>
                <w:szCs w:val="24"/>
                <w:shd w:val="pct10" w:color="auto" w:fill="FFFFFF"/>
              </w:rPr>
              <w:t>公司商标证书</w:t>
            </w:r>
          </w:p>
        </w:tc>
      </w:tr>
    </w:tbl>
    <w:p>
      <w:pPr>
        <w:rPr>
          <w:sz w:val="24"/>
          <w:szCs w:val="24"/>
        </w:rPr>
      </w:pPr>
    </w:p>
    <w:p>
      <w:pPr>
        <w:rPr>
          <w:b/>
          <w:sz w:val="24"/>
          <w:szCs w:val="24"/>
        </w:rPr>
      </w:pPr>
      <w:r>
        <w:rPr>
          <w:rFonts w:hint="eastAsia"/>
          <w:b/>
          <w:sz w:val="24"/>
          <w:szCs w:val="24"/>
        </w:rPr>
        <w:t>填表说明</w:t>
      </w:r>
    </w:p>
    <w:tbl>
      <w:tblPr>
        <w:tblStyle w:val="13"/>
        <w:tblW w:w="8647"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647" w:type="dxa"/>
          </w:tcPr>
          <w:p>
            <w:pPr>
              <w:autoSpaceDE w:val="0"/>
              <w:autoSpaceDN w:val="0"/>
              <w:adjustRightInd w:val="0"/>
              <w:jc w:val="left"/>
              <w:rPr>
                <w:rFonts w:ascii="宋体"/>
                <w:sz w:val="24"/>
                <w:szCs w:val="24"/>
              </w:rPr>
            </w:pPr>
            <w:r>
              <w:rPr>
                <w:rFonts w:hint="eastAsia" w:ascii="宋体"/>
                <w:sz w:val="24"/>
                <w:szCs w:val="24"/>
              </w:rPr>
              <w:t>1、凡勾选“电子数据交换业”的，应符合并上传EDI国际报文标准文件。</w:t>
            </w:r>
          </w:p>
          <w:p>
            <w:pPr>
              <w:autoSpaceDE w:val="0"/>
              <w:autoSpaceDN w:val="0"/>
              <w:adjustRightInd w:val="0"/>
              <w:jc w:val="left"/>
              <w:rPr>
                <w:rFonts w:ascii="宋体"/>
                <w:sz w:val="24"/>
                <w:szCs w:val="24"/>
              </w:rPr>
            </w:pPr>
            <w:r>
              <w:rPr>
                <w:rFonts w:hint="eastAsia" w:ascii="宋体"/>
                <w:sz w:val="24"/>
                <w:szCs w:val="24"/>
              </w:rPr>
              <w:t>2、交易处理业务凡勾选了“含网络借贷信息中介类的互联网金融业务”，需已在公司注册地完成省级金融监管部门（或其授权地方金融监管部门）备案登记，并上传备案登记文件原件扫描件。</w:t>
            </w:r>
          </w:p>
          <w:p>
            <w:pPr>
              <w:autoSpaceDE w:val="0"/>
              <w:autoSpaceDN w:val="0"/>
              <w:adjustRightInd w:val="0"/>
              <w:jc w:val="left"/>
              <w:rPr>
                <w:rFonts w:ascii="宋体"/>
                <w:sz w:val="24"/>
                <w:szCs w:val="24"/>
              </w:rPr>
            </w:pPr>
            <w:r>
              <w:rPr>
                <w:rFonts w:hint="eastAsia" w:ascii="宋体"/>
                <w:sz w:val="24"/>
                <w:szCs w:val="24"/>
              </w:rPr>
              <w:t>2、盈利模式中的前向用户收费是指</w:t>
            </w:r>
            <w:r>
              <w:rPr>
                <w:rFonts w:ascii="宋体" w:hAnsi="Calibri" w:eastAsia="宋体" w:cs="黑体"/>
                <w:sz w:val="24"/>
                <w:szCs w:val="24"/>
              </w:rPr>
              <w:t>面向</w:t>
            </w:r>
            <w:r>
              <w:rPr>
                <w:rFonts w:hint="eastAsia" w:ascii="宋体"/>
                <w:sz w:val="24"/>
                <w:szCs w:val="24"/>
              </w:rPr>
              <w:t>最终</w:t>
            </w:r>
            <w:r>
              <w:rPr>
                <w:rFonts w:ascii="宋体" w:hAnsi="Calibri" w:eastAsia="宋体" w:cs="黑体"/>
                <w:sz w:val="24"/>
                <w:szCs w:val="24"/>
              </w:rPr>
              <w:t>使用者收费</w:t>
            </w:r>
            <w:r>
              <w:rPr>
                <w:rFonts w:hint="eastAsia" w:ascii="宋体"/>
                <w:sz w:val="24"/>
                <w:szCs w:val="24"/>
              </w:rPr>
              <w:t>，如京东PLUS会员费；后向平台服务收费是指对企事业单位或信息提供者收费，如向淘宝入驻商家收取平台占用费；混合收费是指既有前向用户收费，又有后向平台服务收费。</w:t>
            </w:r>
          </w:p>
          <w:p>
            <w:pPr>
              <w:autoSpaceDE w:val="0"/>
              <w:autoSpaceDN w:val="0"/>
              <w:adjustRightInd w:val="0"/>
              <w:jc w:val="left"/>
              <w:rPr>
                <w:rFonts w:ascii="宋体"/>
                <w:sz w:val="24"/>
                <w:szCs w:val="24"/>
              </w:rPr>
            </w:pPr>
            <w:r>
              <w:rPr>
                <w:rFonts w:hint="eastAsia" w:ascii="宋体"/>
                <w:sz w:val="24"/>
                <w:szCs w:val="24"/>
              </w:rPr>
              <w:t>4、公司域名持有者应为你公司或你公司股东。</w:t>
            </w:r>
          </w:p>
          <w:p>
            <w:pPr>
              <w:autoSpaceDE w:val="0"/>
              <w:autoSpaceDN w:val="0"/>
              <w:adjustRightInd w:val="0"/>
              <w:jc w:val="left"/>
              <w:rPr>
                <w:rFonts w:ascii="宋体"/>
                <w:sz w:val="24"/>
                <w:szCs w:val="24"/>
              </w:rPr>
            </w:pPr>
            <w:r>
              <w:rPr>
                <w:rFonts w:hint="eastAsia" w:ascii="宋体"/>
                <w:sz w:val="24"/>
                <w:szCs w:val="24"/>
              </w:rPr>
              <w:t>5、</w:t>
            </w:r>
            <w:r>
              <w:rPr>
                <w:rFonts w:hint="eastAsia"/>
                <w:sz w:val="24"/>
                <w:szCs w:val="24"/>
              </w:rPr>
              <w:t>所有上传的附件均不要提交压缩文件，小于等于十个图片的以单个图片方式上传（JPG、JPEG、GIF），超过十个图片的请放于WORD或PDF中上传，所有图片均应正向上传。单个文件大小不要超过5M。</w:t>
            </w:r>
          </w:p>
        </w:tc>
      </w:tr>
    </w:tbl>
    <w:p>
      <w:pPr>
        <w:widowControl/>
        <w:jc w:val="left"/>
        <w:rPr>
          <w:sz w:val="28"/>
          <w:szCs w:val="28"/>
        </w:rPr>
      </w:pPr>
    </w:p>
    <w:p>
      <w:pPr>
        <w:pStyle w:val="18"/>
        <w:ind w:firstLine="0" w:firstLineChars="0"/>
        <w:jc w:val="left"/>
        <w:rPr>
          <w:rFonts w:ascii="宋体" w:hAnsi="Calibri" w:eastAsia="宋体" w:cs="Times New Roman"/>
          <w:sz w:val="24"/>
        </w:rPr>
      </w:pPr>
    </w:p>
    <w:p>
      <w:pPr>
        <w:widowControl/>
        <w:jc w:val="left"/>
        <w:outlineLvl w:val="1"/>
        <w:rPr>
          <w:rFonts w:asciiTheme="minorEastAsia" w:hAnsiTheme="minorEastAsia"/>
          <w:b/>
          <w:sz w:val="28"/>
          <w:szCs w:val="28"/>
        </w:rPr>
      </w:pPr>
      <w:r>
        <w:rPr>
          <w:sz w:val="28"/>
          <w:szCs w:val="28"/>
        </w:rPr>
        <w:br w:type="page"/>
      </w:r>
      <w:bookmarkStart w:id="17" w:name="_Toc17507"/>
      <w:r>
        <w:rPr>
          <w:rFonts w:hint="eastAsia" w:cs="黑体" w:asciiTheme="minorEastAsia" w:hAnsiTheme="minorEastAsia"/>
          <w:b/>
          <w:bCs/>
          <w:sz w:val="28"/>
          <w:szCs w:val="28"/>
        </w:rPr>
        <w:t>（十）</w:t>
      </w:r>
      <w:r>
        <w:rPr>
          <w:rFonts w:hint="eastAsia" w:asciiTheme="minorEastAsia" w:hAnsiTheme="minorEastAsia"/>
          <w:b/>
          <w:sz w:val="28"/>
          <w:szCs w:val="28"/>
        </w:rPr>
        <w:t>国内多方通信服务业务</w:t>
      </w:r>
      <w:r>
        <w:rPr>
          <w:rFonts w:hint="eastAsia" w:cs="黑体" w:asciiTheme="minorEastAsia" w:hAnsiTheme="minorEastAsia"/>
          <w:b/>
          <w:bCs/>
          <w:sz w:val="28"/>
          <w:szCs w:val="28"/>
        </w:rPr>
        <w:t>专用表格</w:t>
      </w:r>
      <w:bookmarkEnd w:id="17"/>
    </w:p>
    <w:p>
      <w:pPr>
        <w:widowControl/>
        <w:jc w:val="left"/>
        <w:rPr>
          <w:rFonts w:asciiTheme="minorEastAsia" w:hAnsiTheme="minorEastAsia"/>
          <w:b/>
          <w:sz w:val="28"/>
          <w:szCs w:val="28"/>
        </w:rPr>
      </w:pPr>
      <w:r>
        <w:rPr>
          <w:rFonts w:hint="eastAsia" w:asciiTheme="minorEastAsia" w:hAnsiTheme="minorEastAsia"/>
          <w:b/>
          <w:sz w:val="28"/>
          <w:szCs w:val="28"/>
        </w:rPr>
        <w:t>1、国内多方通信服务业务发展和实施计划及技术方案专用表格</w:t>
      </w:r>
    </w:p>
    <w:tbl>
      <w:tblPr>
        <w:tblStyle w:val="13"/>
        <w:tblpPr w:leftFromText="180" w:rightFromText="180" w:vertAnchor="text" w:tblpXSpec="center" w:tblpY="1"/>
        <w:tblOverlap w:val="never"/>
        <w:tblW w:w="8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739"/>
        <w:gridCol w:w="3260"/>
        <w:gridCol w:w="2127"/>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538" w:hRule="atLeast"/>
          <w:jc w:val="center"/>
        </w:trPr>
        <w:tc>
          <w:tcPr>
            <w:tcW w:w="8819" w:type="dxa"/>
            <w:gridSpan w:val="4"/>
            <w:vAlign w:val="center"/>
          </w:tcPr>
          <w:p>
            <w:pPr>
              <w:autoSpaceDE w:val="0"/>
              <w:autoSpaceDN w:val="0"/>
              <w:adjustRightInd w:val="0"/>
              <w:jc w:val="center"/>
              <w:rPr>
                <w:rFonts w:cs="Times New Roman" w:asciiTheme="minorEastAsia" w:hAnsiTheme="minorEastAsia"/>
                <w:b/>
                <w:sz w:val="28"/>
                <w:szCs w:val="28"/>
              </w:rPr>
            </w:pPr>
            <w:r>
              <w:rPr>
                <w:rFonts w:hint="eastAsia" w:cs="Times New Roman" w:asciiTheme="minorEastAsia" w:hAnsiTheme="minorEastAsia"/>
                <w:b/>
                <w:bCs/>
                <w:sz w:val="28"/>
                <w:szCs w:val="28"/>
              </w:rPr>
              <w:t>国内多方通信服务业务发展和实施计划及技术方案专用表格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538" w:hRule="atLeast"/>
          <w:jc w:val="center"/>
        </w:trPr>
        <w:tc>
          <w:tcPr>
            <w:tcW w:w="3999" w:type="dxa"/>
            <w:gridSpan w:val="2"/>
            <w:vAlign w:val="center"/>
          </w:tcPr>
          <w:p>
            <w:pPr>
              <w:tabs>
                <w:tab w:val="left" w:pos="403"/>
              </w:tabs>
              <w:autoSpaceDE w:val="0"/>
              <w:autoSpaceDN w:val="0"/>
              <w:adjustRightInd w:val="0"/>
              <w:ind w:firstLine="284" w:firstLineChars="118"/>
              <w:jc w:val="center"/>
              <w:rPr>
                <w:rFonts w:ascii="宋体" w:cs="Times New Roman"/>
                <w:b/>
                <w:sz w:val="24"/>
                <w:szCs w:val="24"/>
              </w:rPr>
            </w:pPr>
            <w:r>
              <w:rPr>
                <w:rFonts w:hint="eastAsia" w:ascii="宋体" w:cs="Times New Roman"/>
                <w:b/>
                <w:sz w:val="24"/>
                <w:szCs w:val="24"/>
              </w:rPr>
              <w:t>服务项目</w:t>
            </w:r>
          </w:p>
        </w:tc>
        <w:tc>
          <w:tcPr>
            <w:tcW w:w="4820" w:type="dxa"/>
            <w:gridSpan w:val="2"/>
            <w:vAlign w:val="center"/>
          </w:tcPr>
          <w:p>
            <w:pPr>
              <w:autoSpaceDE w:val="0"/>
              <w:autoSpaceDN w:val="0"/>
              <w:adjustRightInd w:val="0"/>
              <w:jc w:val="center"/>
              <w:rPr>
                <w:rFonts w:ascii="宋体" w:cs="Times New Roman"/>
                <w:b/>
                <w:sz w:val="24"/>
                <w:szCs w:val="24"/>
              </w:rPr>
            </w:pPr>
            <w:r>
              <w:rPr>
                <w:rFonts w:hint="eastAsia" w:ascii="宋体" w:cs="Times New Roman"/>
                <w:b/>
                <w:sz w:val="24"/>
                <w:szCs w:val="24"/>
              </w:rPr>
              <w:t>简要描述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85" w:hRule="atLeast"/>
          <w:jc w:val="center"/>
        </w:trPr>
        <w:tc>
          <w:tcPr>
            <w:tcW w:w="739" w:type="dxa"/>
            <w:vMerge w:val="restart"/>
            <w:vAlign w:val="center"/>
          </w:tcPr>
          <w:p>
            <w:pPr>
              <w:tabs>
                <w:tab w:val="left" w:pos="403"/>
              </w:tabs>
              <w:autoSpaceDE w:val="0"/>
              <w:autoSpaceDN w:val="0"/>
              <w:adjustRightInd w:val="0"/>
              <w:jc w:val="center"/>
              <w:rPr>
                <w:rFonts w:ascii="宋体" w:cs="Times New Roman"/>
                <w:b/>
                <w:sz w:val="24"/>
                <w:szCs w:val="24"/>
              </w:rPr>
            </w:pPr>
            <w:r>
              <w:rPr>
                <w:rFonts w:hint="eastAsia" w:ascii="宋体" w:cs="Times New Roman"/>
                <w:b/>
                <w:sz w:val="24"/>
                <w:szCs w:val="24"/>
              </w:rPr>
              <w:t>拟</w:t>
            </w:r>
          </w:p>
          <w:p>
            <w:pPr>
              <w:tabs>
                <w:tab w:val="left" w:pos="403"/>
              </w:tabs>
              <w:autoSpaceDE w:val="0"/>
              <w:autoSpaceDN w:val="0"/>
              <w:adjustRightInd w:val="0"/>
              <w:jc w:val="center"/>
              <w:rPr>
                <w:rFonts w:ascii="宋体" w:cs="Times New Roman"/>
                <w:b/>
                <w:sz w:val="24"/>
                <w:szCs w:val="24"/>
              </w:rPr>
            </w:pPr>
            <w:r>
              <w:rPr>
                <w:rFonts w:hint="eastAsia" w:ascii="宋体" w:cs="Times New Roman"/>
                <w:b/>
                <w:sz w:val="24"/>
                <w:szCs w:val="24"/>
              </w:rPr>
              <w:t>开</w:t>
            </w:r>
          </w:p>
          <w:p>
            <w:pPr>
              <w:tabs>
                <w:tab w:val="left" w:pos="403"/>
              </w:tabs>
              <w:autoSpaceDE w:val="0"/>
              <w:autoSpaceDN w:val="0"/>
              <w:adjustRightInd w:val="0"/>
              <w:jc w:val="center"/>
              <w:rPr>
                <w:rFonts w:ascii="宋体" w:cs="Times New Roman"/>
                <w:b/>
                <w:sz w:val="24"/>
                <w:szCs w:val="24"/>
              </w:rPr>
            </w:pPr>
            <w:r>
              <w:rPr>
                <w:rFonts w:hint="eastAsia" w:ascii="宋体" w:cs="Times New Roman"/>
                <w:b/>
                <w:sz w:val="24"/>
                <w:szCs w:val="24"/>
              </w:rPr>
              <w:t>展</w:t>
            </w:r>
          </w:p>
          <w:p>
            <w:pPr>
              <w:tabs>
                <w:tab w:val="left" w:pos="403"/>
              </w:tabs>
              <w:autoSpaceDE w:val="0"/>
              <w:autoSpaceDN w:val="0"/>
              <w:adjustRightInd w:val="0"/>
              <w:jc w:val="center"/>
              <w:rPr>
                <w:rFonts w:ascii="宋体" w:cs="Times New Roman"/>
                <w:b/>
                <w:sz w:val="24"/>
                <w:szCs w:val="24"/>
              </w:rPr>
            </w:pPr>
            <w:r>
              <w:rPr>
                <w:rFonts w:hint="eastAsia" w:ascii="宋体" w:cs="Times New Roman"/>
                <w:b/>
                <w:sz w:val="24"/>
                <w:szCs w:val="24"/>
              </w:rPr>
              <w:t>服</w:t>
            </w:r>
          </w:p>
          <w:p>
            <w:pPr>
              <w:tabs>
                <w:tab w:val="left" w:pos="403"/>
              </w:tabs>
              <w:autoSpaceDE w:val="0"/>
              <w:autoSpaceDN w:val="0"/>
              <w:adjustRightInd w:val="0"/>
              <w:jc w:val="center"/>
              <w:rPr>
                <w:rFonts w:ascii="宋体" w:cs="Times New Roman"/>
                <w:b/>
                <w:sz w:val="24"/>
                <w:szCs w:val="24"/>
              </w:rPr>
            </w:pPr>
            <w:r>
              <w:rPr>
                <w:rFonts w:hint="eastAsia" w:ascii="宋体" w:cs="Times New Roman"/>
                <w:b/>
                <w:sz w:val="24"/>
                <w:szCs w:val="24"/>
              </w:rPr>
              <w:t>务</w:t>
            </w:r>
          </w:p>
          <w:p>
            <w:pPr>
              <w:tabs>
                <w:tab w:val="left" w:pos="403"/>
              </w:tabs>
              <w:autoSpaceDE w:val="0"/>
              <w:autoSpaceDN w:val="0"/>
              <w:adjustRightInd w:val="0"/>
              <w:jc w:val="center"/>
              <w:rPr>
                <w:rFonts w:ascii="宋体" w:cs="Times New Roman"/>
                <w:b/>
                <w:sz w:val="24"/>
                <w:szCs w:val="24"/>
              </w:rPr>
            </w:pPr>
            <w:r>
              <w:rPr>
                <w:rFonts w:hint="eastAsia" w:ascii="宋体" w:cs="Times New Roman"/>
                <w:b/>
                <w:sz w:val="24"/>
                <w:szCs w:val="24"/>
              </w:rPr>
              <w:t>项</w:t>
            </w:r>
          </w:p>
          <w:p>
            <w:pPr>
              <w:tabs>
                <w:tab w:val="left" w:pos="403"/>
              </w:tabs>
              <w:autoSpaceDE w:val="0"/>
              <w:autoSpaceDN w:val="0"/>
              <w:adjustRightInd w:val="0"/>
              <w:jc w:val="center"/>
              <w:rPr>
                <w:rFonts w:ascii="黑体" w:eastAsia="黑体" w:cs="Times New Roman"/>
                <w:b/>
                <w:bCs/>
                <w:sz w:val="30"/>
                <w:szCs w:val="30"/>
              </w:rPr>
            </w:pPr>
            <w:r>
              <w:rPr>
                <w:rFonts w:hint="eastAsia" w:ascii="宋体" w:cs="Times New Roman"/>
                <w:b/>
                <w:sz w:val="24"/>
                <w:szCs w:val="24"/>
              </w:rPr>
              <w:t>目</w:t>
            </w:r>
          </w:p>
        </w:tc>
        <w:tc>
          <w:tcPr>
            <w:tcW w:w="3260" w:type="dxa"/>
            <w:vAlign w:val="center"/>
          </w:tcPr>
          <w:p>
            <w:pPr>
              <w:tabs>
                <w:tab w:val="left" w:pos="403"/>
              </w:tabs>
              <w:autoSpaceDE w:val="0"/>
              <w:autoSpaceDN w:val="0"/>
              <w:adjustRightInd w:val="0"/>
              <w:ind w:left="-1" w:leftChars="-7" w:hanging="14" w:hangingChars="6"/>
              <w:jc w:val="left"/>
              <w:rPr>
                <w:rFonts w:ascii="宋体" w:eastAsia="宋体" w:cs="Times New Roman"/>
                <w:b/>
                <w:sz w:val="24"/>
                <w:szCs w:val="24"/>
              </w:rPr>
            </w:pPr>
            <w:r>
              <w:rPr>
                <w:rFonts w:hint="eastAsia" w:ascii="宋体" w:cs="Times New Roman"/>
                <w:b/>
                <w:sz w:val="24"/>
                <w:szCs w:val="24"/>
              </w:rPr>
              <w:t>□国内多方电话服务业务</w:t>
            </w:r>
          </w:p>
        </w:tc>
        <w:tc>
          <w:tcPr>
            <w:tcW w:w="2127" w:type="dxa"/>
            <w:vAlign w:val="center"/>
          </w:tcPr>
          <w:p>
            <w:pPr>
              <w:autoSpaceDE w:val="0"/>
              <w:autoSpaceDN w:val="0"/>
              <w:adjustRightInd w:val="0"/>
              <w:jc w:val="left"/>
              <w:rPr>
                <w:rFonts w:ascii="宋体"/>
                <w:sz w:val="24"/>
                <w:szCs w:val="24"/>
              </w:rPr>
            </w:pPr>
            <w:r>
              <w:rPr>
                <w:rFonts w:hint="eastAsia" w:ascii="宋体"/>
                <w:sz w:val="24"/>
                <w:szCs w:val="24"/>
              </w:rPr>
              <w:t>接入的公用通信网</w:t>
            </w:r>
          </w:p>
        </w:tc>
        <w:tc>
          <w:tcPr>
            <w:tcW w:w="2693" w:type="dxa"/>
            <w:vAlign w:val="center"/>
          </w:tcPr>
          <w:p>
            <w:pPr>
              <w:autoSpaceDE w:val="0"/>
              <w:autoSpaceDN w:val="0"/>
              <w:adjustRightInd w:val="0"/>
              <w:jc w:val="left"/>
              <w:rPr>
                <w:rFonts w:ascii="宋体" w:cs="Times New Roman"/>
                <w:sz w:val="24"/>
                <w:szCs w:val="24"/>
              </w:rPr>
            </w:pPr>
            <w:r>
              <w:rPr>
                <w:rFonts w:hint="eastAsia" w:ascii="宋体" w:cs="Times New Roman"/>
                <w:sz w:val="24"/>
                <w:szCs w:val="24"/>
              </w:rPr>
              <w:t>□中国电信</w:t>
            </w:r>
          </w:p>
          <w:p>
            <w:pPr>
              <w:autoSpaceDE w:val="0"/>
              <w:autoSpaceDN w:val="0"/>
              <w:adjustRightInd w:val="0"/>
              <w:jc w:val="left"/>
              <w:rPr>
                <w:rFonts w:ascii="宋体" w:cs="Times New Roman"/>
                <w:sz w:val="24"/>
                <w:szCs w:val="24"/>
              </w:rPr>
            </w:pPr>
            <w:r>
              <w:rPr>
                <w:rFonts w:hint="eastAsia" w:ascii="宋体" w:cs="Times New Roman"/>
                <w:sz w:val="24"/>
                <w:szCs w:val="24"/>
              </w:rPr>
              <w:t>□中国移动</w:t>
            </w:r>
          </w:p>
          <w:p>
            <w:pPr>
              <w:autoSpaceDE w:val="0"/>
              <w:autoSpaceDN w:val="0"/>
              <w:adjustRightInd w:val="0"/>
              <w:jc w:val="left"/>
              <w:rPr>
                <w:rFonts w:ascii="宋体" w:cs="Times New Roman"/>
                <w:sz w:val="24"/>
                <w:szCs w:val="24"/>
              </w:rPr>
            </w:pPr>
            <w:r>
              <w:rPr>
                <w:rFonts w:hint="eastAsia" w:ascii="宋体" w:cs="Times New Roman"/>
                <w:sz w:val="24"/>
                <w:szCs w:val="24"/>
              </w:rPr>
              <w:t>□中国联通</w:t>
            </w:r>
          </w:p>
          <w:p>
            <w:pPr>
              <w:autoSpaceDE w:val="0"/>
              <w:autoSpaceDN w:val="0"/>
              <w:adjustRightInd w:val="0"/>
              <w:jc w:val="left"/>
              <w:rPr>
                <w:rFonts w:ascii="宋体"/>
                <w:sz w:val="24"/>
                <w:szCs w:val="24"/>
                <w:u w:val="single"/>
              </w:rPr>
            </w:pPr>
            <w:r>
              <w:rPr>
                <w:rFonts w:hint="eastAsia" w:ascii="宋体" w:cs="Times New Roman"/>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839" w:hRule="atLeast"/>
          <w:jc w:val="center"/>
        </w:trPr>
        <w:tc>
          <w:tcPr>
            <w:tcW w:w="739" w:type="dxa"/>
            <w:vMerge w:val="continue"/>
            <w:vAlign w:val="center"/>
          </w:tcPr>
          <w:p>
            <w:pPr>
              <w:autoSpaceDE w:val="0"/>
              <w:autoSpaceDN w:val="0"/>
              <w:adjustRightInd w:val="0"/>
              <w:ind w:firstLine="284" w:firstLineChars="118"/>
              <w:jc w:val="left"/>
              <w:rPr>
                <w:rFonts w:ascii="宋体" w:cs="Times New Roman"/>
                <w:b/>
                <w:sz w:val="24"/>
                <w:szCs w:val="24"/>
              </w:rPr>
            </w:pPr>
          </w:p>
        </w:tc>
        <w:tc>
          <w:tcPr>
            <w:tcW w:w="3260" w:type="dxa"/>
            <w:vAlign w:val="center"/>
          </w:tcPr>
          <w:p>
            <w:pPr>
              <w:autoSpaceDE w:val="0"/>
              <w:autoSpaceDN w:val="0"/>
              <w:adjustRightInd w:val="0"/>
              <w:ind w:left="-1" w:leftChars="-7" w:hanging="14" w:hangingChars="6"/>
              <w:jc w:val="left"/>
              <w:rPr>
                <w:rFonts w:ascii="宋体" w:cs="Times New Roman"/>
                <w:b/>
                <w:sz w:val="24"/>
                <w:szCs w:val="24"/>
              </w:rPr>
            </w:pPr>
            <w:r>
              <w:rPr>
                <w:rFonts w:hint="eastAsia" w:ascii="宋体" w:cs="Times New Roman"/>
                <w:b/>
                <w:sz w:val="24"/>
                <w:szCs w:val="24"/>
              </w:rPr>
              <w:t>□国内可视电话会议服务业务</w:t>
            </w:r>
          </w:p>
        </w:tc>
        <w:tc>
          <w:tcPr>
            <w:tcW w:w="2127" w:type="dxa"/>
            <w:vAlign w:val="center"/>
          </w:tcPr>
          <w:p>
            <w:pPr>
              <w:autoSpaceDE w:val="0"/>
              <w:autoSpaceDN w:val="0"/>
              <w:adjustRightInd w:val="0"/>
              <w:jc w:val="left"/>
              <w:rPr>
                <w:rFonts w:ascii="宋体"/>
                <w:sz w:val="24"/>
                <w:szCs w:val="24"/>
              </w:rPr>
            </w:pPr>
            <w:r>
              <w:rPr>
                <w:rFonts w:hint="eastAsia" w:ascii="宋体"/>
                <w:sz w:val="24"/>
                <w:szCs w:val="24"/>
              </w:rPr>
              <w:t>接入的公用通信网</w:t>
            </w:r>
          </w:p>
        </w:tc>
        <w:tc>
          <w:tcPr>
            <w:tcW w:w="2693" w:type="dxa"/>
            <w:vAlign w:val="center"/>
          </w:tcPr>
          <w:p>
            <w:pPr>
              <w:autoSpaceDE w:val="0"/>
              <w:autoSpaceDN w:val="0"/>
              <w:adjustRightInd w:val="0"/>
              <w:jc w:val="left"/>
              <w:rPr>
                <w:rFonts w:ascii="宋体" w:cs="Times New Roman"/>
                <w:sz w:val="24"/>
                <w:szCs w:val="24"/>
              </w:rPr>
            </w:pPr>
            <w:r>
              <w:rPr>
                <w:rFonts w:hint="eastAsia" w:ascii="宋体" w:cs="Times New Roman"/>
                <w:sz w:val="24"/>
                <w:szCs w:val="24"/>
              </w:rPr>
              <w:t>□中国电信</w:t>
            </w:r>
          </w:p>
          <w:p>
            <w:pPr>
              <w:autoSpaceDE w:val="0"/>
              <w:autoSpaceDN w:val="0"/>
              <w:adjustRightInd w:val="0"/>
              <w:jc w:val="left"/>
              <w:rPr>
                <w:rFonts w:ascii="宋体" w:cs="Times New Roman"/>
                <w:sz w:val="24"/>
                <w:szCs w:val="24"/>
              </w:rPr>
            </w:pPr>
            <w:r>
              <w:rPr>
                <w:rFonts w:hint="eastAsia" w:ascii="宋体" w:cs="Times New Roman"/>
                <w:sz w:val="24"/>
                <w:szCs w:val="24"/>
              </w:rPr>
              <w:t>□中国移动</w:t>
            </w:r>
          </w:p>
          <w:p>
            <w:pPr>
              <w:autoSpaceDE w:val="0"/>
              <w:autoSpaceDN w:val="0"/>
              <w:adjustRightInd w:val="0"/>
              <w:jc w:val="left"/>
              <w:rPr>
                <w:rFonts w:ascii="宋体" w:cs="Times New Roman"/>
                <w:sz w:val="24"/>
                <w:szCs w:val="24"/>
              </w:rPr>
            </w:pPr>
            <w:r>
              <w:rPr>
                <w:rFonts w:hint="eastAsia" w:ascii="宋体" w:cs="Times New Roman"/>
                <w:sz w:val="24"/>
                <w:szCs w:val="24"/>
              </w:rPr>
              <w:t>□中国联通</w:t>
            </w:r>
          </w:p>
          <w:p>
            <w:pPr>
              <w:autoSpaceDE w:val="0"/>
              <w:autoSpaceDN w:val="0"/>
              <w:adjustRightInd w:val="0"/>
              <w:jc w:val="left"/>
              <w:rPr>
                <w:rFonts w:ascii="宋体"/>
                <w:sz w:val="24"/>
                <w:szCs w:val="24"/>
                <w:u w:val="single"/>
              </w:rPr>
            </w:pPr>
            <w:r>
              <w:rPr>
                <w:rFonts w:hint="eastAsia" w:ascii="宋体" w:cs="Times New Roman"/>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992" w:hRule="atLeast"/>
          <w:jc w:val="center"/>
        </w:trPr>
        <w:tc>
          <w:tcPr>
            <w:tcW w:w="739" w:type="dxa"/>
            <w:vMerge w:val="continue"/>
            <w:vAlign w:val="center"/>
          </w:tcPr>
          <w:p>
            <w:pPr>
              <w:autoSpaceDE w:val="0"/>
              <w:autoSpaceDN w:val="0"/>
              <w:adjustRightInd w:val="0"/>
              <w:ind w:firstLine="284" w:firstLineChars="118"/>
              <w:jc w:val="left"/>
              <w:rPr>
                <w:rFonts w:ascii="宋体" w:cs="Times New Roman"/>
                <w:b/>
                <w:sz w:val="24"/>
                <w:szCs w:val="24"/>
              </w:rPr>
            </w:pPr>
          </w:p>
        </w:tc>
        <w:tc>
          <w:tcPr>
            <w:tcW w:w="3260" w:type="dxa"/>
            <w:vAlign w:val="center"/>
          </w:tcPr>
          <w:p>
            <w:pPr>
              <w:autoSpaceDE w:val="0"/>
              <w:autoSpaceDN w:val="0"/>
              <w:adjustRightInd w:val="0"/>
              <w:ind w:left="-1" w:leftChars="-7" w:hanging="14" w:hangingChars="6"/>
              <w:jc w:val="left"/>
              <w:rPr>
                <w:rFonts w:ascii="宋体" w:cs="Times New Roman"/>
                <w:b/>
                <w:sz w:val="24"/>
                <w:szCs w:val="24"/>
              </w:rPr>
            </w:pPr>
            <w:r>
              <w:rPr>
                <w:rFonts w:hint="eastAsia" w:ascii="宋体" w:cs="Times New Roman"/>
                <w:b/>
                <w:sz w:val="24"/>
                <w:szCs w:val="24"/>
              </w:rPr>
              <w:t>□国内互联网会议电视及图像服务业务</w:t>
            </w:r>
          </w:p>
        </w:tc>
        <w:tc>
          <w:tcPr>
            <w:tcW w:w="4820" w:type="dxa"/>
            <w:gridSpan w:val="2"/>
            <w:vAlign w:val="center"/>
          </w:tcPr>
          <w:p>
            <w:pPr>
              <w:autoSpaceDE w:val="0"/>
              <w:autoSpaceDN w:val="0"/>
              <w:adjustRightInd w:val="0"/>
              <w:jc w:val="left"/>
              <w:rPr>
                <w:rFonts w:ascii="宋体" w:eastAsia="宋体" w:cs="黑体"/>
                <w:sz w:val="24"/>
                <w:szCs w:val="24"/>
              </w:rPr>
            </w:pPr>
            <w:r>
              <w:rPr>
                <w:rFonts w:hint="eastAsia" w:ascii="宋体" w:hAnsi="Calibri" w:eastAsia="宋体" w:cs="黑体"/>
                <w:sz w:val="24"/>
                <w:szCs w:val="24"/>
              </w:rPr>
              <w:t>□</w:t>
            </w:r>
            <w:r>
              <w:rPr>
                <w:rFonts w:hint="eastAsia" w:ascii="宋体"/>
                <w:sz w:val="24"/>
                <w:szCs w:val="24"/>
              </w:rPr>
              <w:t>远程诊断</w:t>
            </w:r>
          </w:p>
          <w:p>
            <w:pPr>
              <w:autoSpaceDE w:val="0"/>
              <w:autoSpaceDN w:val="0"/>
              <w:adjustRightInd w:val="0"/>
              <w:jc w:val="left"/>
              <w:rPr>
                <w:rFonts w:ascii="宋体"/>
                <w:sz w:val="24"/>
                <w:szCs w:val="24"/>
              </w:rPr>
            </w:pPr>
            <w:r>
              <w:rPr>
                <w:rFonts w:hint="eastAsia" w:ascii="宋体" w:hAnsi="Calibri" w:eastAsia="宋体" w:cs="黑体"/>
                <w:sz w:val="24"/>
                <w:szCs w:val="24"/>
              </w:rPr>
              <w:t>□</w:t>
            </w:r>
            <w:r>
              <w:rPr>
                <w:rFonts w:hint="eastAsia" w:ascii="宋体"/>
                <w:sz w:val="24"/>
                <w:szCs w:val="24"/>
              </w:rPr>
              <w:t>远程教学</w:t>
            </w:r>
          </w:p>
          <w:p>
            <w:pPr>
              <w:autoSpaceDE w:val="0"/>
              <w:autoSpaceDN w:val="0"/>
              <w:adjustRightInd w:val="0"/>
              <w:jc w:val="left"/>
              <w:rPr>
                <w:rFonts w:ascii="宋体"/>
                <w:sz w:val="24"/>
                <w:szCs w:val="24"/>
              </w:rPr>
            </w:pPr>
            <w:r>
              <w:rPr>
                <w:rFonts w:hint="eastAsia" w:ascii="宋体" w:hAnsi="Calibri" w:eastAsia="宋体" w:cs="黑体"/>
                <w:sz w:val="24"/>
                <w:szCs w:val="24"/>
              </w:rPr>
              <w:t>□</w:t>
            </w:r>
            <w:r>
              <w:rPr>
                <w:rFonts w:hint="eastAsia" w:ascii="宋体"/>
                <w:sz w:val="24"/>
                <w:szCs w:val="24"/>
              </w:rPr>
              <w:t>协同工作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538" w:hRule="atLeast"/>
          <w:jc w:val="center"/>
        </w:trPr>
        <w:tc>
          <w:tcPr>
            <w:tcW w:w="3999" w:type="dxa"/>
            <w:gridSpan w:val="2"/>
            <w:vAlign w:val="center"/>
          </w:tcPr>
          <w:p>
            <w:pPr>
              <w:autoSpaceDE w:val="0"/>
              <w:autoSpaceDN w:val="0"/>
              <w:adjustRightInd w:val="0"/>
              <w:jc w:val="center"/>
              <w:rPr>
                <w:rFonts w:ascii="宋体" w:cs="Times New Roman"/>
                <w:b/>
                <w:sz w:val="24"/>
                <w:szCs w:val="24"/>
              </w:rPr>
            </w:pPr>
            <w:r>
              <w:rPr>
                <w:rFonts w:hint="eastAsia" w:ascii="宋体" w:cs="Times New Roman"/>
                <w:b/>
                <w:sz w:val="24"/>
                <w:szCs w:val="24"/>
              </w:rPr>
              <w:t>目标用户</w:t>
            </w:r>
          </w:p>
        </w:tc>
        <w:tc>
          <w:tcPr>
            <w:tcW w:w="4820" w:type="dxa"/>
            <w:gridSpan w:val="2"/>
            <w:vAlign w:val="center"/>
          </w:tcPr>
          <w:p>
            <w:pPr>
              <w:autoSpaceDE w:val="0"/>
              <w:autoSpaceDN w:val="0"/>
              <w:adjustRightInd w:val="0"/>
              <w:jc w:val="left"/>
              <w:rPr>
                <w:rFonts w:ascii="宋体" w:eastAsia="宋体" w:cs="黑体"/>
                <w:sz w:val="24"/>
                <w:szCs w:val="24"/>
              </w:rPr>
            </w:pPr>
            <w:r>
              <w:rPr>
                <w:rFonts w:hint="eastAsia" w:ascii="宋体" w:hAnsi="Calibri" w:eastAsia="宋体" w:cs="黑体"/>
                <w:sz w:val="24"/>
                <w:szCs w:val="24"/>
              </w:rPr>
              <w:t>□</w:t>
            </w:r>
            <w:r>
              <w:rPr>
                <w:rFonts w:hint="eastAsia" w:ascii="宋体" w:eastAsia="宋体" w:cs="黑体"/>
                <w:sz w:val="24"/>
                <w:szCs w:val="24"/>
              </w:rPr>
              <w:t>企业</w:t>
            </w:r>
          </w:p>
          <w:p>
            <w:pPr>
              <w:autoSpaceDE w:val="0"/>
              <w:autoSpaceDN w:val="0"/>
              <w:adjustRightInd w:val="0"/>
              <w:jc w:val="left"/>
              <w:rPr>
                <w:rFonts w:ascii="宋体"/>
                <w:sz w:val="24"/>
                <w:szCs w:val="24"/>
              </w:rPr>
            </w:pPr>
            <w:r>
              <w:rPr>
                <w:rFonts w:hint="eastAsia" w:ascii="宋体" w:hAnsi="Calibri" w:eastAsia="宋体" w:cs="黑体"/>
                <w:sz w:val="24"/>
                <w:szCs w:val="24"/>
              </w:rPr>
              <w:t>□</w:t>
            </w:r>
            <w:r>
              <w:rPr>
                <w:rFonts w:hint="eastAsia" w:ascii="宋体"/>
                <w:sz w:val="24"/>
                <w:szCs w:val="24"/>
              </w:rPr>
              <w:t>政府/事业单位</w:t>
            </w:r>
          </w:p>
          <w:p>
            <w:pPr>
              <w:autoSpaceDE w:val="0"/>
              <w:autoSpaceDN w:val="0"/>
              <w:adjustRightInd w:val="0"/>
              <w:jc w:val="left"/>
              <w:rPr>
                <w:rFonts w:ascii="宋体" w:eastAsia="宋体" w:cs="黑体"/>
                <w:sz w:val="24"/>
                <w:szCs w:val="24"/>
              </w:rPr>
            </w:pPr>
            <w:r>
              <w:rPr>
                <w:rFonts w:hint="eastAsia" w:ascii="宋体" w:hAnsi="Calibri" w:eastAsia="宋体" w:cs="黑体"/>
                <w:sz w:val="24"/>
                <w:szCs w:val="24"/>
              </w:rPr>
              <w:t>□</w:t>
            </w:r>
            <w:r>
              <w:rPr>
                <w:rFonts w:hint="eastAsia" w:ascii="宋体"/>
                <w:sz w:val="24"/>
                <w:szCs w:val="24"/>
              </w:rPr>
              <w:t>个人</w:t>
            </w:r>
          </w:p>
        </w:tc>
      </w:tr>
    </w:tbl>
    <w:p>
      <w:pPr>
        <w:ind w:firstLine="141" w:firstLineChars="59"/>
        <w:rPr>
          <w:sz w:val="24"/>
          <w:szCs w:val="24"/>
        </w:rPr>
      </w:pPr>
    </w:p>
    <w:p>
      <w:pPr>
        <w:ind w:firstLine="142" w:firstLineChars="59"/>
        <w:rPr>
          <w:b/>
          <w:sz w:val="24"/>
          <w:szCs w:val="24"/>
        </w:rPr>
      </w:pPr>
      <w:r>
        <w:rPr>
          <w:rFonts w:hint="eastAsia"/>
          <w:b/>
          <w:sz w:val="24"/>
          <w:szCs w:val="24"/>
        </w:rPr>
        <w:t>填表说明：</w:t>
      </w:r>
    </w:p>
    <w:tbl>
      <w:tblPr>
        <w:tblStyle w:val="13"/>
        <w:tblW w:w="8647"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647" w:type="dxa"/>
          </w:tcPr>
          <w:p>
            <w:pPr>
              <w:pStyle w:val="18"/>
              <w:numPr>
                <w:ilvl w:val="0"/>
                <w:numId w:val="4"/>
              </w:numPr>
              <w:autoSpaceDE w:val="0"/>
              <w:autoSpaceDN w:val="0"/>
              <w:adjustRightInd w:val="0"/>
              <w:ind w:firstLineChars="0"/>
              <w:jc w:val="left"/>
              <w:rPr>
                <w:rFonts w:ascii="宋体" w:cs="黑体"/>
                <w:sz w:val="24"/>
                <w:szCs w:val="24"/>
              </w:rPr>
            </w:pPr>
            <w:r>
              <w:rPr>
                <w:rFonts w:hint="eastAsia" w:ascii="宋体" w:cs="黑体"/>
                <w:sz w:val="24"/>
                <w:szCs w:val="24"/>
              </w:rPr>
              <w:t>国内多方电话服务业务和国内可视电话会议服务业务只能通过公用通信网（不含互联网）实现，不得公用通信网与互联网混合组网。</w:t>
            </w:r>
          </w:p>
          <w:p>
            <w:pPr>
              <w:pStyle w:val="18"/>
              <w:numPr>
                <w:ilvl w:val="0"/>
                <w:numId w:val="4"/>
              </w:numPr>
              <w:autoSpaceDE w:val="0"/>
              <w:autoSpaceDN w:val="0"/>
              <w:adjustRightInd w:val="0"/>
              <w:ind w:firstLineChars="0"/>
              <w:jc w:val="left"/>
              <w:rPr>
                <w:rFonts w:ascii="宋体"/>
                <w:sz w:val="24"/>
                <w:szCs w:val="24"/>
              </w:rPr>
            </w:pPr>
            <w:r>
              <w:rPr>
                <w:rFonts w:hint="eastAsia" w:ascii="宋体" w:cs="黑体"/>
                <w:sz w:val="24"/>
                <w:szCs w:val="24"/>
              </w:rPr>
              <w:t>国内互联网会议电视及图像服务业务只能通过互联网实现，不得公用通信网与互联网混合组网。</w:t>
            </w:r>
          </w:p>
        </w:tc>
      </w:tr>
    </w:tbl>
    <w:p>
      <w:pPr>
        <w:rPr>
          <w:sz w:val="28"/>
          <w:szCs w:val="28"/>
        </w:rPr>
      </w:pPr>
    </w:p>
    <w:p>
      <w:pPr>
        <w:rPr>
          <w:sz w:val="28"/>
          <w:szCs w:val="28"/>
        </w:rPr>
      </w:pPr>
    </w:p>
    <w:p>
      <w:pPr>
        <w:widowControl/>
        <w:jc w:val="left"/>
        <w:outlineLvl w:val="1"/>
        <w:rPr>
          <w:rFonts w:asciiTheme="minorEastAsia" w:hAnsiTheme="minorEastAsia"/>
          <w:b/>
          <w:sz w:val="28"/>
          <w:szCs w:val="28"/>
        </w:rPr>
      </w:pPr>
      <w:r>
        <w:rPr>
          <w:sz w:val="28"/>
          <w:szCs w:val="28"/>
        </w:rPr>
        <w:br w:type="page"/>
      </w:r>
      <w:bookmarkStart w:id="18" w:name="_Toc17096"/>
      <w:r>
        <w:rPr>
          <w:rFonts w:hint="eastAsia" w:cs="黑体" w:asciiTheme="minorEastAsia" w:hAnsiTheme="minorEastAsia"/>
          <w:b/>
          <w:bCs/>
          <w:sz w:val="28"/>
          <w:szCs w:val="28"/>
        </w:rPr>
        <w:t>（十一）</w:t>
      </w:r>
      <w:r>
        <w:rPr>
          <w:rFonts w:hint="eastAsia" w:asciiTheme="minorEastAsia" w:hAnsiTheme="minorEastAsia"/>
          <w:b/>
          <w:sz w:val="28"/>
          <w:szCs w:val="28"/>
        </w:rPr>
        <w:t>存储转发类业务</w:t>
      </w:r>
      <w:r>
        <w:rPr>
          <w:rFonts w:hint="eastAsia" w:cs="黑体" w:asciiTheme="minorEastAsia" w:hAnsiTheme="minorEastAsia"/>
          <w:b/>
          <w:bCs/>
          <w:sz w:val="28"/>
          <w:szCs w:val="28"/>
        </w:rPr>
        <w:t>专用表格</w:t>
      </w:r>
      <w:bookmarkEnd w:id="18"/>
    </w:p>
    <w:p>
      <w:pPr>
        <w:widowControl/>
        <w:jc w:val="left"/>
        <w:rPr>
          <w:rFonts w:asciiTheme="minorEastAsia" w:hAnsiTheme="minorEastAsia"/>
          <w:b/>
          <w:sz w:val="28"/>
          <w:szCs w:val="28"/>
        </w:rPr>
      </w:pPr>
      <w:r>
        <w:rPr>
          <w:rFonts w:hint="eastAsia" w:asciiTheme="minorEastAsia" w:hAnsiTheme="minorEastAsia"/>
          <w:b/>
          <w:sz w:val="28"/>
          <w:szCs w:val="28"/>
        </w:rPr>
        <w:t>1、存储转发类业务发展和实施计划及技术方案专用表格</w:t>
      </w:r>
    </w:p>
    <w:tbl>
      <w:tblPr>
        <w:tblStyle w:val="13"/>
        <w:tblpPr w:leftFromText="180" w:rightFromText="180" w:vertAnchor="text" w:tblpXSpec="center" w:tblpY="1"/>
        <w:tblOverlap w:val="never"/>
        <w:tblW w:w="86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1164"/>
        <w:gridCol w:w="2068"/>
        <w:gridCol w:w="5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538" w:hRule="atLeast"/>
          <w:jc w:val="center"/>
        </w:trPr>
        <w:tc>
          <w:tcPr>
            <w:tcW w:w="8621" w:type="dxa"/>
            <w:gridSpan w:val="3"/>
            <w:vAlign w:val="center"/>
          </w:tcPr>
          <w:p>
            <w:pPr>
              <w:autoSpaceDE w:val="0"/>
              <w:autoSpaceDN w:val="0"/>
              <w:adjustRightInd w:val="0"/>
              <w:jc w:val="center"/>
              <w:rPr>
                <w:rFonts w:cs="Times New Roman" w:asciiTheme="minorEastAsia" w:hAnsiTheme="minorEastAsia"/>
                <w:b/>
                <w:sz w:val="28"/>
                <w:szCs w:val="28"/>
              </w:rPr>
            </w:pPr>
            <w:r>
              <w:rPr>
                <w:rFonts w:hint="eastAsia" w:asciiTheme="minorEastAsia" w:hAnsiTheme="minorEastAsia"/>
                <w:b/>
                <w:bCs/>
                <w:sz w:val="28"/>
                <w:szCs w:val="28"/>
              </w:rPr>
              <w:t>存储转发类业务发展和实施计划及技术方案专用表格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083" w:hRule="atLeast"/>
          <w:jc w:val="center"/>
        </w:trPr>
        <w:tc>
          <w:tcPr>
            <w:tcW w:w="1164" w:type="dxa"/>
            <w:vMerge w:val="restart"/>
            <w:vAlign w:val="center"/>
          </w:tcPr>
          <w:p>
            <w:pPr>
              <w:tabs>
                <w:tab w:val="left" w:pos="403"/>
              </w:tabs>
              <w:autoSpaceDE w:val="0"/>
              <w:autoSpaceDN w:val="0"/>
              <w:adjustRightInd w:val="0"/>
              <w:jc w:val="center"/>
              <w:rPr>
                <w:rFonts w:ascii="宋体" w:cs="Times New Roman"/>
                <w:b/>
                <w:sz w:val="24"/>
                <w:szCs w:val="24"/>
              </w:rPr>
            </w:pPr>
            <w:r>
              <w:rPr>
                <w:rFonts w:hint="eastAsia" w:ascii="宋体" w:cs="Times New Roman"/>
                <w:b/>
                <w:sz w:val="24"/>
                <w:szCs w:val="24"/>
              </w:rPr>
              <w:t>拟</w:t>
            </w:r>
          </w:p>
          <w:p>
            <w:pPr>
              <w:tabs>
                <w:tab w:val="left" w:pos="403"/>
              </w:tabs>
              <w:autoSpaceDE w:val="0"/>
              <w:autoSpaceDN w:val="0"/>
              <w:adjustRightInd w:val="0"/>
              <w:jc w:val="center"/>
              <w:rPr>
                <w:rFonts w:ascii="宋体" w:cs="Times New Roman"/>
                <w:b/>
                <w:sz w:val="24"/>
                <w:szCs w:val="24"/>
              </w:rPr>
            </w:pPr>
            <w:r>
              <w:rPr>
                <w:rFonts w:hint="eastAsia" w:ascii="宋体" w:cs="Times New Roman"/>
                <w:b/>
                <w:sz w:val="24"/>
                <w:szCs w:val="24"/>
              </w:rPr>
              <w:t>开</w:t>
            </w:r>
          </w:p>
          <w:p>
            <w:pPr>
              <w:tabs>
                <w:tab w:val="left" w:pos="403"/>
              </w:tabs>
              <w:autoSpaceDE w:val="0"/>
              <w:autoSpaceDN w:val="0"/>
              <w:adjustRightInd w:val="0"/>
              <w:jc w:val="center"/>
              <w:rPr>
                <w:rFonts w:ascii="宋体" w:cs="Times New Roman"/>
                <w:b/>
                <w:sz w:val="24"/>
                <w:szCs w:val="24"/>
              </w:rPr>
            </w:pPr>
            <w:r>
              <w:rPr>
                <w:rFonts w:hint="eastAsia" w:ascii="宋体" w:cs="Times New Roman"/>
                <w:b/>
                <w:sz w:val="24"/>
                <w:szCs w:val="24"/>
              </w:rPr>
              <w:t>展</w:t>
            </w:r>
          </w:p>
          <w:p>
            <w:pPr>
              <w:tabs>
                <w:tab w:val="left" w:pos="403"/>
              </w:tabs>
              <w:autoSpaceDE w:val="0"/>
              <w:autoSpaceDN w:val="0"/>
              <w:adjustRightInd w:val="0"/>
              <w:jc w:val="center"/>
              <w:rPr>
                <w:rFonts w:ascii="宋体" w:cs="Times New Roman"/>
                <w:b/>
                <w:sz w:val="24"/>
                <w:szCs w:val="24"/>
              </w:rPr>
            </w:pPr>
            <w:r>
              <w:rPr>
                <w:rFonts w:hint="eastAsia" w:ascii="宋体" w:cs="Times New Roman"/>
                <w:b/>
                <w:sz w:val="24"/>
                <w:szCs w:val="24"/>
              </w:rPr>
              <w:t>服</w:t>
            </w:r>
          </w:p>
          <w:p>
            <w:pPr>
              <w:tabs>
                <w:tab w:val="left" w:pos="403"/>
              </w:tabs>
              <w:autoSpaceDE w:val="0"/>
              <w:autoSpaceDN w:val="0"/>
              <w:adjustRightInd w:val="0"/>
              <w:jc w:val="center"/>
              <w:rPr>
                <w:rFonts w:ascii="宋体" w:cs="Times New Roman"/>
                <w:b/>
                <w:sz w:val="24"/>
                <w:szCs w:val="24"/>
              </w:rPr>
            </w:pPr>
            <w:r>
              <w:rPr>
                <w:rFonts w:hint="eastAsia" w:ascii="宋体" w:cs="Times New Roman"/>
                <w:b/>
                <w:sz w:val="24"/>
                <w:szCs w:val="24"/>
              </w:rPr>
              <w:t>务</w:t>
            </w:r>
          </w:p>
          <w:p>
            <w:pPr>
              <w:tabs>
                <w:tab w:val="left" w:pos="403"/>
              </w:tabs>
              <w:autoSpaceDE w:val="0"/>
              <w:autoSpaceDN w:val="0"/>
              <w:adjustRightInd w:val="0"/>
              <w:jc w:val="center"/>
              <w:rPr>
                <w:rFonts w:ascii="宋体" w:cs="Times New Roman"/>
                <w:b/>
                <w:sz w:val="24"/>
                <w:szCs w:val="24"/>
              </w:rPr>
            </w:pPr>
            <w:r>
              <w:rPr>
                <w:rFonts w:hint="eastAsia" w:ascii="宋体" w:cs="Times New Roman"/>
                <w:b/>
                <w:sz w:val="24"/>
                <w:szCs w:val="24"/>
              </w:rPr>
              <w:t>项</w:t>
            </w:r>
          </w:p>
          <w:p>
            <w:pPr>
              <w:tabs>
                <w:tab w:val="left" w:pos="403"/>
              </w:tabs>
              <w:autoSpaceDE w:val="0"/>
              <w:autoSpaceDN w:val="0"/>
              <w:adjustRightInd w:val="0"/>
              <w:jc w:val="center"/>
              <w:rPr>
                <w:rFonts w:ascii="黑体" w:eastAsia="黑体" w:cs="Times New Roman"/>
                <w:b/>
                <w:bCs/>
                <w:sz w:val="30"/>
                <w:szCs w:val="30"/>
              </w:rPr>
            </w:pPr>
            <w:r>
              <w:rPr>
                <w:rFonts w:hint="eastAsia" w:ascii="宋体" w:cs="Times New Roman"/>
                <w:b/>
                <w:sz w:val="24"/>
                <w:szCs w:val="24"/>
              </w:rPr>
              <w:t>目</w:t>
            </w:r>
          </w:p>
        </w:tc>
        <w:tc>
          <w:tcPr>
            <w:tcW w:w="2068" w:type="dxa"/>
            <w:vAlign w:val="center"/>
          </w:tcPr>
          <w:p>
            <w:pPr>
              <w:tabs>
                <w:tab w:val="left" w:pos="403"/>
              </w:tabs>
              <w:autoSpaceDE w:val="0"/>
              <w:autoSpaceDN w:val="0"/>
              <w:adjustRightInd w:val="0"/>
              <w:ind w:left="-1" w:leftChars="-7" w:hanging="14" w:hangingChars="6"/>
              <w:jc w:val="left"/>
              <w:rPr>
                <w:rFonts w:ascii="黑体" w:eastAsia="黑体" w:cs="Times New Roman"/>
                <w:b/>
                <w:bCs/>
                <w:sz w:val="30"/>
                <w:szCs w:val="30"/>
              </w:rPr>
            </w:pPr>
            <w:r>
              <w:rPr>
                <w:rFonts w:hint="eastAsia" w:ascii="宋体" w:cs="Times New Roman"/>
                <w:b/>
                <w:sz w:val="24"/>
                <w:szCs w:val="24"/>
              </w:rPr>
              <w:t>□语音信箱</w:t>
            </w:r>
          </w:p>
        </w:tc>
        <w:tc>
          <w:tcPr>
            <w:tcW w:w="5389" w:type="dxa"/>
            <w:vAlign w:val="center"/>
          </w:tcPr>
          <w:p>
            <w:pPr>
              <w:autoSpaceDE w:val="0"/>
              <w:autoSpaceDN w:val="0"/>
              <w:adjustRightInd w:val="0"/>
              <w:jc w:val="left"/>
              <w:rPr>
                <w:rFonts w:ascii="宋体" w:eastAsia="宋体" w:cs="黑体"/>
                <w:sz w:val="24"/>
                <w:szCs w:val="24"/>
              </w:rPr>
            </w:pPr>
            <w:r>
              <w:rPr>
                <w:rFonts w:hint="eastAsia" w:ascii="宋体" w:hAnsi="Calibri" w:eastAsia="宋体" w:cs="黑体"/>
                <w:sz w:val="24"/>
                <w:szCs w:val="24"/>
              </w:rPr>
              <w:t>□</w:t>
            </w:r>
            <w:r>
              <w:rPr>
                <w:rFonts w:hint="eastAsia" w:ascii="宋体" w:eastAsia="宋体" w:cs="黑体"/>
                <w:sz w:val="24"/>
                <w:szCs w:val="24"/>
              </w:rPr>
              <w:t>存储留言</w:t>
            </w:r>
          </w:p>
          <w:p>
            <w:pPr>
              <w:autoSpaceDE w:val="0"/>
              <w:autoSpaceDN w:val="0"/>
              <w:adjustRightInd w:val="0"/>
              <w:jc w:val="left"/>
              <w:rPr>
                <w:rFonts w:ascii="宋体"/>
                <w:sz w:val="24"/>
                <w:szCs w:val="24"/>
              </w:rPr>
            </w:pPr>
            <w:r>
              <w:rPr>
                <w:rFonts w:hint="eastAsia" w:ascii="宋体" w:hAnsi="Calibri" w:eastAsia="宋体" w:cs="黑体"/>
                <w:sz w:val="24"/>
                <w:szCs w:val="24"/>
              </w:rPr>
              <w:t>□</w:t>
            </w:r>
            <w:r>
              <w:rPr>
                <w:rFonts w:hint="eastAsia" w:ascii="宋体"/>
                <w:sz w:val="24"/>
                <w:szCs w:val="24"/>
              </w:rPr>
              <w:t>提取留言</w:t>
            </w:r>
          </w:p>
          <w:p>
            <w:pPr>
              <w:autoSpaceDE w:val="0"/>
              <w:autoSpaceDN w:val="0"/>
              <w:adjustRightInd w:val="0"/>
              <w:jc w:val="left"/>
              <w:rPr>
                <w:rFonts w:ascii="宋体"/>
                <w:sz w:val="24"/>
                <w:szCs w:val="24"/>
              </w:rPr>
            </w:pPr>
            <w:r>
              <w:rPr>
                <w:rFonts w:hint="eastAsia" w:ascii="宋体" w:hAnsi="Calibri" w:eastAsia="宋体" w:cs="黑体"/>
                <w:sz w:val="24"/>
                <w:szCs w:val="24"/>
              </w:rPr>
              <w:t>□</w:t>
            </w:r>
            <w:r>
              <w:rPr>
                <w:rFonts w:hint="eastAsia" w:ascii="宋体"/>
                <w:sz w:val="24"/>
                <w:szCs w:val="24"/>
              </w:rPr>
              <w:t>调用留言</w:t>
            </w:r>
          </w:p>
          <w:p>
            <w:pPr>
              <w:autoSpaceDE w:val="0"/>
              <w:autoSpaceDN w:val="0"/>
              <w:adjustRightInd w:val="0"/>
              <w:jc w:val="left"/>
              <w:rPr>
                <w:rFonts w:ascii="黑体" w:eastAsia="黑体" w:cs="Times New Roman"/>
                <w:b/>
                <w:bCs/>
                <w:sz w:val="30"/>
                <w:szCs w:val="30"/>
              </w:rPr>
            </w:pPr>
            <w:r>
              <w:rPr>
                <w:rFonts w:hint="eastAsia" w:ascii="宋体" w:cs="Times New Roman"/>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538" w:hRule="atLeast"/>
          <w:jc w:val="center"/>
        </w:trPr>
        <w:tc>
          <w:tcPr>
            <w:tcW w:w="1164" w:type="dxa"/>
            <w:vMerge w:val="continue"/>
            <w:vAlign w:val="center"/>
          </w:tcPr>
          <w:p>
            <w:pPr>
              <w:autoSpaceDE w:val="0"/>
              <w:autoSpaceDN w:val="0"/>
              <w:adjustRightInd w:val="0"/>
              <w:ind w:firstLine="284" w:firstLineChars="118"/>
              <w:jc w:val="left"/>
              <w:rPr>
                <w:rFonts w:ascii="宋体" w:cs="Times New Roman"/>
                <w:b/>
                <w:sz w:val="24"/>
                <w:szCs w:val="24"/>
              </w:rPr>
            </w:pPr>
          </w:p>
        </w:tc>
        <w:tc>
          <w:tcPr>
            <w:tcW w:w="2068" w:type="dxa"/>
            <w:vAlign w:val="center"/>
          </w:tcPr>
          <w:p>
            <w:pPr>
              <w:autoSpaceDE w:val="0"/>
              <w:autoSpaceDN w:val="0"/>
              <w:adjustRightInd w:val="0"/>
              <w:ind w:left="-1" w:leftChars="-7" w:hanging="14" w:hangingChars="6"/>
              <w:jc w:val="left"/>
              <w:rPr>
                <w:rFonts w:ascii="宋体" w:cs="Times New Roman"/>
                <w:b/>
                <w:sz w:val="24"/>
                <w:szCs w:val="24"/>
              </w:rPr>
            </w:pPr>
            <w:r>
              <w:rPr>
                <w:rFonts w:hint="eastAsia" w:ascii="宋体" w:cs="Times New Roman"/>
                <w:b/>
                <w:sz w:val="24"/>
                <w:szCs w:val="24"/>
              </w:rPr>
              <w:t>□传真存储转发</w:t>
            </w:r>
          </w:p>
        </w:tc>
        <w:tc>
          <w:tcPr>
            <w:tcW w:w="5389" w:type="dxa"/>
            <w:vAlign w:val="center"/>
          </w:tcPr>
          <w:p>
            <w:pPr>
              <w:autoSpaceDE w:val="0"/>
              <w:autoSpaceDN w:val="0"/>
              <w:adjustRightInd w:val="0"/>
              <w:jc w:val="left"/>
              <w:rPr>
                <w:rFonts w:ascii="宋体" w:eastAsia="宋体" w:cs="黑体"/>
                <w:sz w:val="24"/>
                <w:szCs w:val="24"/>
              </w:rPr>
            </w:pPr>
            <w:r>
              <w:rPr>
                <w:rFonts w:hint="eastAsia" w:ascii="宋体" w:hAnsi="Calibri" w:eastAsia="宋体" w:cs="黑体"/>
                <w:sz w:val="24"/>
                <w:szCs w:val="24"/>
              </w:rPr>
              <w:t>□</w:t>
            </w:r>
            <w:r>
              <w:rPr>
                <w:rFonts w:hint="eastAsia" w:ascii="宋体" w:eastAsia="宋体" w:cs="黑体"/>
                <w:sz w:val="24"/>
                <w:szCs w:val="24"/>
              </w:rPr>
              <w:t>多址投送</w:t>
            </w:r>
          </w:p>
          <w:p>
            <w:pPr>
              <w:autoSpaceDE w:val="0"/>
              <w:autoSpaceDN w:val="0"/>
              <w:adjustRightInd w:val="0"/>
              <w:jc w:val="left"/>
              <w:rPr>
                <w:rFonts w:ascii="宋体"/>
                <w:sz w:val="24"/>
                <w:szCs w:val="24"/>
              </w:rPr>
            </w:pPr>
            <w:r>
              <w:rPr>
                <w:rFonts w:hint="eastAsia" w:ascii="宋体" w:hAnsi="Calibri" w:eastAsia="宋体" w:cs="黑体"/>
                <w:sz w:val="24"/>
                <w:szCs w:val="24"/>
              </w:rPr>
              <w:t>□</w:t>
            </w:r>
            <w:r>
              <w:rPr>
                <w:rFonts w:hint="eastAsia" w:ascii="宋体"/>
                <w:sz w:val="24"/>
                <w:szCs w:val="24"/>
              </w:rPr>
              <w:t>定时投送</w:t>
            </w:r>
          </w:p>
          <w:p>
            <w:pPr>
              <w:autoSpaceDE w:val="0"/>
              <w:autoSpaceDN w:val="0"/>
              <w:adjustRightInd w:val="0"/>
              <w:jc w:val="left"/>
              <w:rPr>
                <w:rFonts w:ascii="宋体"/>
                <w:sz w:val="24"/>
                <w:szCs w:val="24"/>
              </w:rPr>
            </w:pPr>
            <w:r>
              <w:rPr>
                <w:rFonts w:hint="eastAsia" w:ascii="宋体" w:hAnsi="Calibri" w:eastAsia="宋体" w:cs="黑体"/>
                <w:sz w:val="24"/>
                <w:szCs w:val="24"/>
              </w:rPr>
              <w:t>□</w:t>
            </w:r>
            <w:r>
              <w:rPr>
                <w:rFonts w:hint="eastAsia" w:ascii="宋体"/>
                <w:sz w:val="24"/>
                <w:szCs w:val="24"/>
              </w:rPr>
              <w:t xml:space="preserve">传真信箱  </w:t>
            </w:r>
          </w:p>
          <w:p>
            <w:pPr>
              <w:autoSpaceDE w:val="0"/>
              <w:autoSpaceDN w:val="0"/>
              <w:adjustRightInd w:val="0"/>
              <w:jc w:val="left"/>
              <w:rPr>
                <w:rFonts w:ascii="宋体" w:hAnsi="Calibri" w:eastAsia="宋体" w:cs="黑体"/>
                <w:sz w:val="24"/>
                <w:szCs w:val="24"/>
              </w:rPr>
            </w:pPr>
            <w:r>
              <w:rPr>
                <w:rFonts w:hint="eastAsia" w:ascii="宋体" w:hAnsi="Calibri" w:eastAsia="宋体" w:cs="黑体"/>
                <w:sz w:val="24"/>
                <w:szCs w:val="24"/>
              </w:rPr>
              <w:t>□指定接收人通信</w:t>
            </w:r>
          </w:p>
          <w:p>
            <w:pPr>
              <w:autoSpaceDE w:val="0"/>
              <w:autoSpaceDN w:val="0"/>
              <w:adjustRightInd w:val="0"/>
              <w:jc w:val="left"/>
              <w:rPr>
                <w:rFonts w:ascii="宋体"/>
                <w:sz w:val="24"/>
                <w:szCs w:val="24"/>
              </w:rPr>
            </w:pPr>
            <w:r>
              <w:rPr>
                <w:rFonts w:hint="eastAsia" w:ascii="宋体" w:hAnsi="Calibri" w:eastAsia="宋体" w:cs="黑体"/>
                <w:sz w:val="24"/>
                <w:szCs w:val="24"/>
              </w:rPr>
              <w:t>□报文存档</w:t>
            </w:r>
          </w:p>
          <w:p>
            <w:pPr>
              <w:autoSpaceDE w:val="0"/>
              <w:autoSpaceDN w:val="0"/>
              <w:adjustRightInd w:val="0"/>
              <w:jc w:val="left"/>
              <w:rPr>
                <w:rFonts w:ascii="黑体" w:eastAsia="黑体" w:cs="Times New Roman"/>
                <w:b/>
                <w:bCs/>
                <w:sz w:val="30"/>
                <w:szCs w:val="30"/>
              </w:rPr>
            </w:pPr>
            <w:r>
              <w:rPr>
                <w:rFonts w:hint="eastAsia" w:ascii="宋体" w:cs="Times New Roman"/>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538" w:hRule="atLeast"/>
          <w:jc w:val="center"/>
        </w:trPr>
        <w:tc>
          <w:tcPr>
            <w:tcW w:w="1164" w:type="dxa"/>
            <w:vMerge w:val="continue"/>
            <w:vAlign w:val="center"/>
          </w:tcPr>
          <w:p>
            <w:pPr>
              <w:autoSpaceDE w:val="0"/>
              <w:autoSpaceDN w:val="0"/>
              <w:adjustRightInd w:val="0"/>
              <w:ind w:firstLine="284" w:firstLineChars="118"/>
              <w:jc w:val="left"/>
              <w:rPr>
                <w:rFonts w:ascii="宋体" w:cs="Times New Roman"/>
                <w:b/>
                <w:sz w:val="24"/>
                <w:szCs w:val="24"/>
              </w:rPr>
            </w:pPr>
          </w:p>
        </w:tc>
        <w:tc>
          <w:tcPr>
            <w:tcW w:w="2068" w:type="dxa"/>
            <w:vAlign w:val="center"/>
          </w:tcPr>
          <w:p>
            <w:pPr>
              <w:autoSpaceDE w:val="0"/>
              <w:autoSpaceDN w:val="0"/>
              <w:adjustRightInd w:val="0"/>
              <w:ind w:left="-1" w:leftChars="-7" w:hanging="14" w:hangingChars="6"/>
              <w:jc w:val="left"/>
              <w:rPr>
                <w:rFonts w:ascii="宋体" w:cs="Times New Roman"/>
                <w:b/>
                <w:sz w:val="24"/>
                <w:szCs w:val="24"/>
              </w:rPr>
            </w:pPr>
            <w:r>
              <w:rPr>
                <w:rFonts w:hint="eastAsia" w:ascii="宋体" w:cs="Times New Roman"/>
                <w:b/>
                <w:sz w:val="24"/>
                <w:szCs w:val="24"/>
              </w:rPr>
              <w:t>□其他</w:t>
            </w:r>
          </w:p>
        </w:tc>
        <w:tc>
          <w:tcPr>
            <w:tcW w:w="5389" w:type="dxa"/>
            <w:vAlign w:val="center"/>
          </w:tcPr>
          <w:p>
            <w:pPr>
              <w:autoSpaceDE w:val="0"/>
              <w:autoSpaceDN w:val="0"/>
              <w:adjustRightInd w:val="0"/>
              <w:jc w:val="left"/>
              <w:rPr>
                <w:rFonts w:ascii="宋体" w:cs="Times New Roman"/>
                <w:sz w:val="24"/>
                <w:szCs w:val="24"/>
              </w:rPr>
            </w:pPr>
            <w:r>
              <w:rPr>
                <w:rFonts w:hint="eastAsia" w:ascii="宋体" w:hAnsi="Calibri" w:eastAsia="宋体" w:cs="黑体"/>
                <w:sz w:val="24"/>
                <w:szCs w:val="24"/>
              </w:rPr>
              <w:t>□电子信箱业务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538" w:hRule="atLeast"/>
          <w:jc w:val="center"/>
        </w:trPr>
        <w:tc>
          <w:tcPr>
            <w:tcW w:w="3232" w:type="dxa"/>
            <w:gridSpan w:val="2"/>
            <w:vAlign w:val="center"/>
          </w:tcPr>
          <w:p>
            <w:pPr>
              <w:autoSpaceDE w:val="0"/>
              <w:autoSpaceDN w:val="0"/>
              <w:adjustRightInd w:val="0"/>
              <w:jc w:val="center"/>
              <w:rPr>
                <w:rFonts w:ascii="宋体" w:cs="Times New Roman"/>
                <w:b/>
                <w:sz w:val="24"/>
                <w:szCs w:val="24"/>
              </w:rPr>
            </w:pPr>
            <w:r>
              <w:rPr>
                <w:rFonts w:hint="eastAsia" w:ascii="宋体" w:cs="Times New Roman"/>
                <w:b/>
                <w:sz w:val="24"/>
                <w:szCs w:val="24"/>
              </w:rPr>
              <w:t>目标用户</w:t>
            </w:r>
          </w:p>
        </w:tc>
        <w:tc>
          <w:tcPr>
            <w:tcW w:w="5389" w:type="dxa"/>
            <w:vAlign w:val="center"/>
          </w:tcPr>
          <w:p>
            <w:pPr>
              <w:autoSpaceDE w:val="0"/>
              <w:autoSpaceDN w:val="0"/>
              <w:adjustRightInd w:val="0"/>
              <w:jc w:val="left"/>
              <w:rPr>
                <w:rFonts w:ascii="宋体" w:eastAsia="宋体" w:cs="黑体"/>
                <w:sz w:val="24"/>
                <w:szCs w:val="24"/>
              </w:rPr>
            </w:pPr>
            <w:r>
              <w:rPr>
                <w:rFonts w:hint="eastAsia" w:ascii="宋体" w:hAnsi="Calibri" w:eastAsia="宋体" w:cs="黑体"/>
                <w:sz w:val="24"/>
                <w:szCs w:val="24"/>
              </w:rPr>
              <w:t>□</w:t>
            </w:r>
            <w:r>
              <w:rPr>
                <w:rFonts w:hint="eastAsia" w:ascii="宋体" w:eastAsia="宋体" w:cs="黑体"/>
                <w:sz w:val="24"/>
                <w:szCs w:val="24"/>
              </w:rPr>
              <w:t>企业</w:t>
            </w:r>
          </w:p>
          <w:p>
            <w:pPr>
              <w:autoSpaceDE w:val="0"/>
              <w:autoSpaceDN w:val="0"/>
              <w:adjustRightInd w:val="0"/>
              <w:jc w:val="left"/>
              <w:rPr>
                <w:rFonts w:ascii="宋体"/>
                <w:sz w:val="24"/>
                <w:szCs w:val="24"/>
              </w:rPr>
            </w:pPr>
            <w:r>
              <w:rPr>
                <w:rFonts w:hint="eastAsia" w:ascii="宋体" w:hAnsi="Calibri" w:eastAsia="宋体" w:cs="黑体"/>
                <w:sz w:val="24"/>
                <w:szCs w:val="24"/>
              </w:rPr>
              <w:t>□</w:t>
            </w:r>
            <w:r>
              <w:rPr>
                <w:rFonts w:hint="eastAsia" w:ascii="宋体"/>
                <w:sz w:val="24"/>
                <w:szCs w:val="24"/>
              </w:rPr>
              <w:t>政府/事业单位</w:t>
            </w:r>
          </w:p>
          <w:p>
            <w:pPr>
              <w:autoSpaceDE w:val="0"/>
              <w:autoSpaceDN w:val="0"/>
              <w:adjustRightInd w:val="0"/>
              <w:jc w:val="left"/>
              <w:rPr>
                <w:rFonts w:ascii="宋体" w:eastAsia="宋体" w:cs="黑体"/>
                <w:sz w:val="24"/>
                <w:szCs w:val="24"/>
              </w:rPr>
            </w:pPr>
            <w:r>
              <w:rPr>
                <w:rFonts w:hint="eastAsia" w:ascii="宋体" w:hAnsi="Calibri" w:eastAsia="宋体" w:cs="黑体"/>
                <w:sz w:val="24"/>
                <w:szCs w:val="24"/>
              </w:rPr>
              <w:t>□</w:t>
            </w:r>
            <w:r>
              <w:rPr>
                <w:rFonts w:hint="eastAsia" w:ascii="宋体"/>
                <w:sz w:val="24"/>
                <w:szCs w:val="24"/>
              </w:rPr>
              <w:t>个人</w:t>
            </w:r>
          </w:p>
        </w:tc>
      </w:tr>
    </w:tbl>
    <w:p>
      <w:pPr>
        <w:ind w:firstLine="141" w:firstLineChars="59"/>
        <w:rPr>
          <w:sz w:val="24"/>
          <w:szCs w:val="24"/>
        </w:rPr>
      </w:pPr>
    </w:p>
    <w:p>
      <w:pPr>
        <w:ind w:firstLine="142" w:firstLineChars="59"/>
        <w:rPr>
          <w:b/>
          <w:sz w:val="24"/>
          <w:szCs w:val="24"/>
        </w:rPr>
      </w:pPr>
      <w:r>
        <w:rPr>
          <w:rFonts w:hint="eastAsia"/>
          <w:b/>
          <w:sz w:val="24"/>
          <w:szCs w:val="24"/>
        </w:rPr>
        <w:t>填表说明：</w:t>
      </w:r>
    </w:p>
    <w:tbl>
      <w:tblPr>
        <w:tblStyle w:val="13"/>
        <w:tblW w:w="8647"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647" w:type="dxa"/>
          </w:tcPr>
          <w:p>
            <w:pPr>
              <w:autoSpaceDE w:val="0"/>
              <w:autoSpaceDN w:val="0"/>
              <w:adjustRightInd w:val="0"/>
              <w:ind w:left="-107" w:leftChars="-51"/>
              <w:jc w:val="left"/>
              <w:rPr>
                <w:rFonts w:ascii="宋体"/>
                <w:sz w:val="24"/>
                <w:szCs w:val="24"/>
              </w:rPr>
            </w:pPr>
            <w:r>
              <w:rPr>
                <w:rFonts w:hint="eastAsia" w:ascii="宋体"/>
                <w:sz w:val="24"/>
                <w:szCs w:val="24"/>
              </w:rPr>
              <w:t>1、电子信箱业务经营者必须通过智能终端、计算机等与公众通信网结合，利用存储转发方式为用户提供多种类型的信息交换。只通过互联网实现的电子邮件服务，不属于电子信箱业务。</w:t>
            </w:r>
          </w:p>
        </w:tc>
      </w:tr>
    </w:tbl>
    <w:p>
      <w:pPr>
        <w:rPr>
          <w:sz w:val="28"/>
          <w:szCs w:val="28"/>
        </w:rPr>
      </w:pPr>
    </w:p>
    <w:p>
      <w:pPr>
        <w:rPr>
          <w:sz w:val="28"/>
          <w:szCs w:val="28"/>
        </w:rPr>
      </w:pPr>
    </w:p>
    <w:p>
      <w:pPr>
        <w:rPr>
          <w:sz w:val="28"/>
          <w:szCs w:val="28"/>
        </w:rPr>
      </w:pPr>
    </w:p>
    <w:p>
      <w:pPr>
        <w:widowControl/>
        <w:jc w:val="left"/>
        <w:outlineLvl w:val="1"/>
        <w:rPr>
          <w:rFonts w:asciiTheme="minorEastAsia" w:hAnsiTheme="minorEastAsia"/>
          <w:b/>
          <w:sz w:val="28"/>
          <w:szCs w:val="28"/>
        </w:rPr>
      </w:pPr>
      <w:r>
        <w:rPr>
          <w:sz w:val="28"/>
          <w:szCs w:val="28"/>
        </w:rPr>
        <w:br w:type="page"/>
      </w:r>
      <w:bookmarkStart w:id="19" w:name="_Toc14233"/>
      <w:r>
        <w:rPr>
          <w:rFonts w:hint="eastAsia" w:cs="黑体" w:asciiTheme="minorEastAsia" w:hAnsiTheme="minorEastAsia"/>
          <w:b/>
          <w:bCs/>
          <w:sz w:val="28"/>
          <w:szCs w:val="28"/>
        </w:rPr>
        <w:t>（十二）</w:t>
      </w:r>
      <w:r>
        <w:rPr>
          <w:rFonts w:hint="eastAsia" w:asciiTheme="minorEastAsia" w:hAnsiTheme="minorEastAsia"/>
          <w:b/>
          <w:sz w:val="28"/>
          <w:szCs w:val="28"/>
        </w:rPr>
        <w:t>国内呼叫中心业务</w:t>
      </w:r>
      <w:r>
        <w:rPr>
          <w:rFonts w:hint="eastAsia" w:cs="黑体" w:asciiTheme="minorEastAsia" w:hAnsiTheme="minorEastAsia"/>
          <w:b/>
          <w:bCs/>
          <w:sz w:val="28"/>
          <w:szCs w:val="28"/>
        </w:rPr>
        <w:t>专用表格</w:t>
      </w:r>
      <w:bookmarkEnd w:id="19"/>
    </w:p>
    <w:p>
      <w:pPr>
        <w:widowControl/>
        <w:jc w:val="left"/>
        <w:rPr>
          <w:rFonts w:asciiTheme="minorEastAsia" w:hAnsiTheme="minorEastAsia"/>
          <w:b/>
          <w:sz w:val="28"/>
          <w:szCs w:val="28"/>
        </w:rPr>
      </w:pPr>
      <w:r>
        <w:rPr>
          <w:rFonts w:hint="eastAsia" w:asciiTheme="minorEastAsia" w:hAnsiTheme="minorEastAsia"/>
          <w:b/>
          <w:sz w:val="28"/>
          <w:szCs w:val="28"/>
        </w:rPr>
        <w:t>1、国内呼叫中心业务发展和实施计划及技术方案专用表格</w:t>
      </w:r>
    </w:p>
    <w:tbl>
      <w:tblPr>
        <w:tblStyle w:val="13"/>
        <w:tblpPr w:leftFromText="180" w:rightFromText="180" w:vertAnchor="text" w:tblpXSpec="center" w:tblpY="1"/>
        <w:tblOverlap w:val="never"/>
        <w:tblW w:w="86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2865"/>
        <w:gridCol w:w="5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538" w:hRule="atLeast"/>
          <w:jc w:val="center"/>
        </w:trPr>
        <w:tc>
          <w:tcPr>
            <w:tcW w:w="8621" w:type="dxa"/>
            <w:gridSpan w:val="2"/>
            <w:vAlign w:val="center"/>
          </w:tcPr>
          <w:p>
            <w:pPr>
              <w:autoSpaceDE w:val="0"/>
              <w:autoSpaceDN w:val="0"/>
              <w:adjustRightInd w:val="0"/>
              <w:jc w:val="center"/>
              <w:rPr>
                <w:rFonts w:cs="Times New Roman" w:asciiTheme="minorEastAsia" w:hAnsiTheme="minorEastAsia"/>
                <w:b/>
                <w:sz w:val="28"/>
                <w:szCs w:val="28"/>
              </w:rPr>
            </w:pPr>
            <w:r>
              <w:rPr>
                <w:rFonts w:hint="eastAsia" w:cs="Times New Roman" w:asciiTheme="minorEastAsia" w:hAnsiTheme="minorEastAsia"/>
                <w:b/>
                <w:bCs/>
                <w:sz w:val="28"/>
                <w:szCs w:val="28"/>
              </w:rPr>
              <w:t>国内呼叫中心业务发展和实施计划及技术方案专用表格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188" w:hRule="atLeast"/>
          <w:jc w:val="center"/>
        </w:trPr>
        <w:tc>
          <w:tcPr>
            <w:tcW w:w="2865" w:type="dxa"/>
            <w:vAlign w:val="center"/>
          </w:tcPr>
          <w:p>
            <w:pPr>
              <w:tabs>
                <w:tab w:val="left" w:pos="403"/>
              </w:tabs>
              <w:autoSpaceDE w:val="0"/>
              <w:autoSpaceDN w:val="0"/>
              <w:adjustRightInd w:val="0"/>
              <w:jc w:val="center"/>
              <w:rPr>
                <w:rFonts w:ascii="黑体" w:eastAsia="黑体" w:cs="Times New Roman"/>
                <w:b/>
                <w:bCs/>
                <w:sz w:val="30"/>
                <w:szCs w:val="30"/>
              </w:rPr>
            </w:pPr>
            <w:r>
              <w:rPr>
                <w:rFonts w:hint="eastAsia" w:ascii="宋体" w:cs="Times New Roman"/>
                <w:b/>
                <w:sz w:val="24"/>
                <w:szCs w:val="24"/>
              </w:rPr>
              <w:t>拟开展服务项目</w:t>
            </w:r>
          </w:p>
        </w:tc>
        <w:tc>
          <w:tcPr>
            <w:tcW w:w="5756" w:type="dxa"/>
            <w:vAlign w:val="center"/>
          </w:tcPr>
          <w:p>
            <w:pPr>
              <w:autoSpaceDE w:val="0"/>
              <w:autoSpaceDN w:val="0"/>
              <w:adjustRightInd w:val="0"/>
              <w:jc w:val="left"/>
              <w:rPr>
                <w:rFonts w:ascii="宋体"/>
                <w:sz w:val="24"/>
                <w:szCs w:val="24"/>
              </w:rPr>
            </w:pPr>
            <w:r>
              <w:rPr>
                <w:rFonts w:hint="eastAsia" w:ascii="宋体"/>
                <w:sz w:val="24"/>
                <w:szCs w:val="24"/>
              </w:rPr>
              <w:t>□话务员/座席出租</w:t>
            </w:r>
          </w:p>
          <w:p>
            <w:pPr>
              <w:autoSpaceDE w:val="0"/>
              <w:autoSpaceDN w:val="0"/>
              <w:adjustRightInd w:val="0"/>
              <w:jc w:val="left"/>
              <w:rPr>
                <w:rFonts w:ascii="宋体"/>
                <w:sz w:val="24"/>
                <w:szCs w:val="24"/>
              </w:rPr>
            </w:pPr>
            <w:r>
              <w:rPr>
                <w:rFonts w:hint="eastAsia" w:ascii="宋体"/>
                <w:sz w:val="24"/>
                <w:szCs w:val="24"/>
              </w:rPr>
              <w:t>□业务外包</w:t>
            </w:r>
          </w:p>
          <w:p>
            <w:pPr>
              <w:autoSpaceDE w:val="0"/>
              <w:autoSpaceDN w:val="0"/>
              <w:adjustRightInd w:val="0"/>
              <w:jc w:val="left"/>
              <w:rPr>
                <w:rFonts w:ascii="宋体"/>
                <w:sz w:val="24"/>
                <w:szCs w:val="24"/>
                <w:u w:val="single"/>
              </w:rPr>
            </w:pPr>
            <w:r>
              <w:rPr>
                <w:rFonts w:hint="eastAsia" w:ascii="宋体"/>
                <w:sz w:val="24"/>
                <w:szCs w:val="24"/>
              </w:rPr>
              <w:t>□</w:t>
            </w:r>
            <w:r>
              <w:rPr>
                <w:rFonts w:hint="eastAsia" w:ascii="宋体" w:cs="Times New Roman"/>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538" w:hRule="atLeast"/>
          <w:jc w:val="center"/>
        </w:trPr>
        <w:tc>
          <w:tcPr>
            <w:tcW w:w="2865" w:type="dxa"/>
            <w:vAlign w:val="center"/>
          </w:tcPr>
          <w:p>
            <w:pPr>
              <w:autoSpaceDE w:val="0"/>
              <w:autoSpaceDN w:val="0"/>
              <w:adjustRightInd w:val="0"/>
              <w:jc w:val="center"/>
              <w:rPr>
                <w:rFonts w:ascii="宋体" w:cs="Times New Roman"/>
                <w:b/>
                <w:sz w:val="24"/>
                <w:szCs w:val="24"/>
              </w:rPr>
            </w:pPr>
            <w:r>
              <w:rPr>
                <w:rFonts w:hint="eastAsia" w:ascii="宋体" w:cs="Times New Roman"/>
                <w:b/>
                <w:sz w:val="24"/>
                <w:szCs w:val="24"/>
              </w:rPr>
              <w:t>目标用户</w:t>
            </w:r>
          </w:p>
        </w:tc>
        <w:tc>
          <w:tcPr>
            <w:tcW w:w="5756" w:type="dxa"/>
            <w:vAlign w:val="center"/>
          </w:tcPr>
          <w:p>
            <w:pPr>
              <w:autoSpaceDE w:val="0"/>
              <w:autoSpaceDN w:val="0"/>
              <w:adjustRightInd w:val="0"/>
              <w:jc w:val="left"/>
              <w:rPr>
                <w:rFonts w:ascii="宋体" w:eastAsia="宋体" w:cs="黑体"/>
                <w:sz w:val="24"/>
                <w:szCs w:val="24"/>
              </w:rPr>
            </w:pPr>
            <w:r>
              <w:rPr>
                <w:rFonts w:hint="eastAsia" w:ascii="宋体" w:hAnsi="Calibri" w:eastAsia="宋体" w:cs="黑体"/>
                <w:sz w:val="24"/>
                <w:szCs w:val="24"/>
              </w:rPr>
              <w:t>□</w:t>
            </w:r>
            <w:r>
              <w:rPr>
                <w:rFonts w:hint="eastAsia" w:ascii="宋体" w:eastAsia="宋体" w:cs="黑体"/>
                <w:sz w:val="24"/>
                <w:szCs w:val="24"/>
              </w:rPr>
              <w:t>企业</w:t>
            </w:r>
          </w:p>
          <w:p>
            <w:pPr>
              <w:autoSpaceDE w:val="0"/>
              <w:autoSpaceDN w:val="0"/>
              <w:adjustRightInd w:val="0"/>
              <w:jc w:val="left"/>
              <w:rPr>
                <w:rFonts w:ascii="宋体" w:eastAsia="宋体" w:cs="黑体"/>
                <w:sz w:val="24"/>
                <w:szCs w:val="24"/>
              </w:rPr>
            </w:pPr>
            <w:r>
              <w:rPr>
                <w:rFonts w:hint="eastAsia" w:ascii="宋体" w:hAnsi="Calibri" w:eastAsia="宋体" w:cs="黑体"/>
                <w:sz w:val="24"/>
                <w:szCs w:val="24"/>
              </w:rPr>
              <w:t>□</w:t>
            </w:r>
            <w:r>
              <w:rPr>
                <w:rFonts w:hint="eastAsia" w:ascii="宋体"/>
                <w:sz w:val="24"/>
                <w:szCs w:val="24"/>
              </w:rPr>
              <w:t>政府/事业单位</w:t>
            </w:r>
          </w:p>
        </w:tc>
      </w:tr>
    </w:tbl>
    <w:p>
      <w:pPr>
        <w:ind w:firstLine="141" w:firstLineChars="59"/>
        <w:rPr>
          <w:sz w:val="24"/>
          <w:szCs w:val="24"/>
        </w:rPr>
      </w:pPr>
    </w:p>
    <w:p>
      <w:pPr>
        <w:ind w:firstLine="142" w:firstLineChars="59"/>
        <w:rPr>
          <w:b/>
          <w:sz w:val="24"/>
          <w:szCs w:val="24"/>
        </w:rPr>
      </w:pPr>
      <w:r>
        <w:rPr>
          <w:rFonts w:hint="eastAsia"/>
          <w:b/>
          <w:sz w:val="24"/>
          <w:szCs w:val="24"/>
        </w:rPr>
        <w:t>填表说明：</w:t>
      </w:r>
    </w:p>
    <w:tbl>
      <w:tblPr>
        <w:tblStyle w:val="13"/>
        <w:tblW w:w="8647"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647" w:type="dxa"/>
          </w:tcPr>
          <w:p>
            <w:pPr>
              <w:autoSpaceDE w:val="0"/>
              <w:autoSpaceDN w:val="0"/>
              <w:adjustRightInd w:val="0"/>
              <w:ind w:left="-107" w:leftChars="-51"/>
              <w:jc w:val="left"/>
              <w:rPr>
                <w:rFonts w:ascii="宋体"/>
                <w:sz w:val="24"/>
                <w:szCs w:val="24"/>
              </w:rPr>
            </w:pPr>
            <w:r>
              <w:rPr>
                <w:rFonts w:hint="eastAsia" w:ascii="宋体"/>
                <w:sz w:val="24"/>
                <w:szCs w:val="24"/>
              </w:rPr>
              <w:t>1、拟开展服务项目不应涉及呼叫转接、回拨、IP电话、一机多号、无用户授权外呼等。</w:t>
            </w:r>
          </w:p>
        </w:tc>
      </w:tr>
    </w:tbl>
    <w:p>
      <w:pPr>
        <w:rPr>
          <w:sz w:val="28"/>
          <w:szCs w:val="28"/>
        </w:rPr>
      </w:pPr>
    </w:p>
    <w:p>
      <w:pPr>
        <w:rPr>
          <w:sz w:val="28"/>
          <w:szCs w:val="28"/>
        </w:rPr>
      </w:pPr>
    </w:p>
    <w:p>
      <w:pPr>
        <w:widowControl/>
        <w:jc w:val="left"/>
        <w:outlineLvl w:val="1"/>
        <w:rPr>
          <w:rFonts w:asciiTheme="minorEastAsia" w:hAnsiTheme="minorEastAsia"/>
          <w:b/>
          <w:sz w:val="28"/>
          <w:szCs w:val="28"/>
        </w:rPr>
      </w:pPr>
      <w:r>
        <w:rPr>
          <w:sz w:val="28"/>
          <w:szCs w:val="28"/>
        </w:rPr>
        <w:br w:type="page"/>
      </w:r>
      <w:bookmarkStart w:id="20" w:name="_Toc12374"/>
      <w:r>
        <w:rPr>
          <w:rFonts w:hint="eastAsia" w:cs="黑体" w:asciiTheme="minorEastAsia" w:hAnsiTheme="minorEastAsia"/>
          <w:b/>
          <w:bCs/>
          <w:sz w:val="28"/>
          <w:szCs w:val="28"/>
        </w:rPr>
        <w:t>（十三）</w:t>
      </w:r>
      <w:r>
        <w:rPr>
          <w:rFonts w:hint="eastAsia" w:ascii="宋体"/>
          <w:b/>
          <w:sz w:val="28"/>
          <w:szCs w:val="28"/>
        </w:rPr>
        <w:t>信息服务（仅限互联网信息服务）</w:t>
      </w:r>
      <w:r>
        <w:rPr>
          <w:rFonts w:hint="eastAsia" w:asciiTheme="minorEastAsia" w:hAnsiTheme="minorEastAsia"/>
          <w:b/>
          <w:sz w:val="28"/>
          <w:szCs w:val="28"/>
        </w:rPr>
        <w:t>业务</w:t>
      </w:r>
      <w:r>
        <w:rPr>
          <w:rFonts w:hint="eastAsia" w:cs="黑体" w:asciiTheme="minorEastAsia" w:hAnsiTheme="minorEastAsia"/>
          <w:b/>
          <w:bCs/>
          <w:sz w:val="28"/>
          <w:szCs w:val="28"/>
        </w:rPr>
        <w:t>专用表格</w:t>
      </w:r>
      <w:bookmarkEnd w:id="20"/>
    </w:p>
    <w:p>
      <w:pPr>
        <w:widowControl/>
        <w:jc w:val="left"/>
        <w:rPr>
          <w:rFonts w:ascii="宋体"/>
          <w:b/>
          <w:sz w:val="28"/>
          <w:szCs w:val="28"/>
        </w:rPr>
      </w:pPr>
      <w:r>
        <w:rPr>
          <w:rFonts w:hint="eastAsia" w:ascii="宋体"/>
          <w:b/>
          <w:sz w:val="28"/>
          <w:szCs w:val="28"/>
        </w:rPr>
        <w:t>1、信息服务（仅限互联网信息服务）业务发展和实施计划及技术方案专用表格</w:t>
      </w:r>
    </w:p>
    <w:tbl>
      <w:tblPr>
        <w:tblStyle w:val="13"/>
        <w:tblpPr w:leftFromText="180" w:rightFromText="180" w:vertAnchor="text" w:tblpXSpec="center" w:tblpY="1"/>
        <w:tblOverlap w:val="never"/>
        <w:tblW w:w="86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881"/>
        <w:gridCol w:w="2977"/>
        <w:gridCol w:w="2551"/>
        <w:gridCol w:w="2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538" w:hRule="atLeast"/>
          <w:jc w:val="center"/>
        </w:trPr>
        <w:tc>
          <w:tcPr>
            <w:tcW w:w="8621" w:type="dxa"/>
            <w:gridSpan w:val="4"/>
            <w:vAlign w:val="center"/>
          </w:tcPr>
          <w:p>
            <w:pPr>
              <w:autoSpaceDE w:val="0"/>
              <w:autoSpaceDN w:val="0"/>
              <w:adjustRightInd w:val="0"/>
              <w:jc w:val="center"/>
              <w:rPr>
                <w:rFonts w:cs="Times New Roman" w:asciiTheme="minorEastAsia" w:hAnsiTheme="minorEastAsia"/>
                <w:b/>
                <w:sz w:val="28"/>
                <w:szCs w:val="28"/>
              </w:rPr>
            </w:pPr>
            <w:r>
              <w:rPr>
                <w:rFonts w:hint="eastAsia" w:cs="Times New Roman" w:asciiTheme="minorEastAsia" w:hAnsiTheme="minorEastAsia"/>
                <w:b/>
                <w:bCs/>
                <w:sz w:val="28"/>
                <w:szCs w:val="28"/>
              </w:rPr>
              <w:t>信息服务（</w:t>
            </w:r>
            <w:r>
              <w:rPr>
                <w:rFonts w:hint="eastAsia" w:ascii="宋体"/>
                <w:b/>
                <w:sz w:val="28"/>
                <w:szCs w:val="28"/>
              </w:rPr>
              <w:t>仅限</w:t>
            </w:r>
            <w:r>
              <w:rPr>
                <w:rFonts w:hint="eastAsia" w:cs="Times New Roman" w:asciiTheme="minorEastAsia" w:hAnsiTheme="minorEastAsia"/>
                <w:b/>
                <w:bCs/>
                <w:sz w:val="28"/>
                <w:szCs w:val="28"/>
              </w:rPr>
              <w:t>互联网信息服务）业务发展和实施计划及技术方案专用表格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88" w:hRule="atLeast"/>
          <w:jc w:val="center"/>
        </w:trPr>
        <w:tc>
          <w:tcPr>
            <w:tcW w:w="881" w:type="dxa"/>
            <w:vMerge w:val="restart"/>
            <w:vAlign w:val="center"/>
          </w:tcPr>
          <w:p>
            <w:pPr>
              <w:tabs>
                <w:tab w:val="left" w:pos="403"/>
              </w:tabs>
              <w:autoSpaceDE w:val="0"/>
              <w:autoSpaceDN w:val="0"/>
              <w:adjustRightInd w:val="0"/>
              <w:jc w:val="center"/>
              <w:rPr>
                <w:rFonts w:ascii="宋体" w:cs="Times New Roman"/>
                <w:b/>
                <w:sz w:val="24"/>
                <w:szCs w:val="24"/>
              </w:rPr>
            </w:pPr>
            <w:r>
              <w:rPr>
                <w:rFonts w:hint="eastAsia" w:ascii="宋体" w:cs="Times New Roman"/>
                <w:b/>
                <w:sz w:val="24"/>
                <w:szCs w:val="24"/>
              </w:rPr>
              <w:t>拟</w:t>
            </w:r>
          </w:p>
          <w:p>
            <w:pPr>
              <w:tabs>
                <w:tab w:val="left" w:pos="403"/>
              </w:tabs>
              <w:autoSpaceDE w:val="0"/>
              <w:autoSpaceDN w:val="0"/>
              <w:adjustRightInd w:val="0"/>
              <w:jc w:val="center"/>
              <w:rPr>
                <w:rFonts w:ascii="宋体" w:cs="Times New Roman"/>
                <w:b/>
                <w:sz w:val="24"/>
                <w:szCs w:val="24"/>
              </w:rPr>
            </w:pPr>
            <w:r>
              <w:rPr>
                <w:rFonts w:hint="eastAsia" w:ascii="宋体" w:cs="Times New Roman"/>
                <w:b/>
                <w:sz w:val="24"/>
                <w:szCs w:val="24"/>
              </w:rPr>
              <w:t>开</w:t>
            </w:r>
          </w:p>
          <w:p>
            <w:pPr>
              <w:tabs>
                <w:tab w:val="left" w:pos="403"/>
              </w:tabs>
              <w:autoSpaceDE w:val="0"/>
              <w:autoSpaceDN w:val="0"/>
              <w:adjustRightInd w:val="0"/>
              <w:jc w:val="center"/>
              <w:rPr>
                <w:rFonts w:ascii="宋体" w:cs="Times New Roman"/>
                <w:b/>
                <w:sz w:val="24"/>
                <w:szCs w:val="24"/>
              </w:rPr>
            </w:pPr>
            <w:r>
              <w:rPr>
                <w:rFonts w:hint="eastAsia" w:ascii="宋体" w:cs="Times New Roman"/>
                <w:b/>
                <w:sz w:val="24"/>
                <w:szCs w:val="24"/>
              </w:rPr>
              <w:t>展</w:t>
            </w:r>
          </w:p>
          <w:p>
            <w:pPr>
              <w:tabs>
                <w:tab w:val="left" w:pos="403"/>
              </w:tabs>
              <w:autoSpaceDE w:val="0"/>
              <w:autoSpaceDN w:val="0"/>
              <w:adjustRightInd w:val="0"/>
              <w:jc w:val="center"/>
              <w:rPr>
                <w:rFonts w:ascii="宋体" w:cs="Times New Roman"/>
                <w:b/>
                <w:sz w:val="24"/>
                <w:szCs w:val="24"/>
              </w:rPr>
            </w:pPr>
            <w:r>
              <w:rPr>
                <w:rFonts w:hint="eastAsia" w:ascii="宋体" w:cs="Times New Roman"/>
                <w:b/>
                <w:sz w:val="24"/>
                <w:szCs w:val="24"/>
              </w:rPr>
              <w:t>服</w:t>
            </w:r>
          </w:p>
          <w:p>
            <w:pPr>
              <w:tabs>
                <w:tab w:val="left" w:pos="403"/>
              </w:tabs>
              <w:autoSpaceDE w:val="0"/>
              <w:autoSpaceDN w:val="0"/>
              <w:adjustRightInd w:val="0"/>
              <w:jc w:val="center"/>
              <w:rPr>
                <w:rFonts w:ascii="宋体" w:cs="Times New Roman"/>
                <w:b/>
                <w:sz w:val="24"/>
                <w:szCs w:val="24"/>
              </w:rPr>
            </w:pPr>
            <w:r>
              <w:rPr>
                <w:rFonts w:hint="eastAsia" w:ascii="宋体" w:cs="Times New Roman"/>
                <w:b/>
                <w:sz w:val="24"/>
                <w:szCs w:val="24"/>
              </w:rPr>
              <w:t>务</w:t>
            </w:r>
          </w:p>
          <w:p>
            <w:pPr>
              <w:tabs>
                <w:tab w:val="left" w:pos="403"/>
              </w:tabs>
              <w:autoSpaceDE w:val="0"/>
              <w:autoSpaceDN w:val="0"/>
              <w:adjustRightInd w:val="0"/>
              <w:jc w:val="center"/>
              <w:rPr>
                <w:rFonts w:ascii="宋体" w:cs="Times New Roman"/>
                <w:b/>
                <w:sz w:val="24"/>
                <w:szCs w:val="24"/>
              </w:rPr>
            </w:pPr>
            <w:r>
              <w:rPr>
                <w:rFonts w:hint="eastAsia" w:ascii="宋体" w:cs="Times New Roman"/>
                <w:b/>
                <w:sz w:val="24"/>
                <w:szCs w:val="24"/>
              </w:rPr>
              <w:t>项</w:t>
            </w:r>
          </w:p>
          <w:p>
            <w:pPr>
              <w:tabs>
                <w:tab w:val="left" w:pos="403"/>
              </w:tabs>
              <w:autoSpaceDE w:val="0"/>
              <w:autoSpaceDN w:val="0"/>
              <w:adjustRightInd w:val="0"/>
              <w:jc w:val="center"/>
              <w:rPr>
                <w:rFonts w:ascii="黑体" w:eastAsia="黑体" w:cs="Times New Roman"/>
                <w:b/>
                <w:bCs/>
                <w:sz w:val="30"/>
                <w:szCs w:val="30"/>
              </w:rPr>
            </w:pPr>
            <w:r>
              <w:rPr>
                <w:rFonts w:hint="eastAsia" w:ascii="宋体" w:cs="Times New Roman"/>
                <w:b/>
                <w:sz w:val="24"/>
                <w:szCs w:val="24"/>
              </w:rPr>
              <w:t>目</w:t>
            </w:r>
          </w:p>
        </w:tc>
        <w:tc>
          <w:tcPr>
            <w:tcW w:w="2977" w:type="dxa"/>
            <w:vAlign w:val="center"/>
          </w:tcPr>
          <w:p>
            <w:pPr>
              <w:tabs>
                <w:tab w:val="left" w:pos="403"/>
              </w:tabs>
              <w:autoSpaceDE w:val="0"/>
              <w:autoSpaceDN w:val="0"/>
              <w:adjustRightInd w:val="0"/>
              <w:ind w:left="-1" w:leftChars="-7" w:hanging="14" w:hangingChars="6"/>
              <w:jc w:val="left"/>
              <w:rPr>
                <w:rFonts w:ascii="宋体" w:cs="Times New Roman"/>
                <w:b/>
                <w:sz w:val="24"/>
                <w:szCs w:val="24"/>
              </w:rPr>
            </w:pPr>
            <w:r>
              <w:rPr>
                <w:rFonts w:hint="eastAsia" w:ascii="宋体" w:cs="Times New Roman"/>
                <w:b/>
                <w:sz w:val="24"/>
                <w:szCs w:val="24"/>
              </w:rPr>
              <w:t>□信息发布平台和递送服务</w:t>
            </w:r>
          </w:p>
        </w:tc>
        <w:tc>
          <w:tcPr>
            <w:tcW w:w="4763" w:type="dxa"/>
            <w:gridSpan w:val="2"/>
            <w:vAlign w:val="center"/>
          </w:tcPr>
          <w:p>
            <w:pPr>
              <w:autoSpaceDE w:val="0"/>
              <w:autoSpaceDN w:val="0"/>
              <w:adjustRightInd w:val="0"/>
              <w:jc w:val="left"/>
              <w:rPr>
                <w:rFonts w:ascii="宋体"/>
                <w:sz w:val="24"/>
                <w:szCs w:val="24"/>
              </w:rPr>
            </w:pPr>
            <w:r>
              <w:rPr>
                <w:rFonts w:hint="eastAsia" w:ascii="宋体"/>
                <w:sz w:val="24"/>
                <w:szCs w:val="24"/>
              </w:rPr>
              <w:t>□应用商店</w:t>
            </w:r>
          </w:p>
          <w:p>
            <w:pPr>
              <w:autoSpaceDE w:val="0"/>
              <w:autoSpaceDN w:val="0"/>
              <w:adjustRightInd w:val="0"/>
              <w:jc w:val="left"/>
              <w:rPr>
                <w:rFonts w:ascii="宋体"/>
                <w:sz w:val="24"/>
                <w:szCs w:val="24"/>
              </w:rPr>
            </w:pPr>
            <w:r>
              <w:rPr>
                <w:rFonts w:hint="eastAsia" w:ascii="宋体"/>
                <w:sz w:val="24"/>
                <w:szCs w:val="24"/>
              </w:rPr>
              <w:t>□门户网站</w:t>
            </w:r>
          </w:p>
          <w:p>
            <w:pPr>
              <w:autoSpaceDE w:val="0"/>
              <w:autoSpaceDN w:val="0"/>
              <w:adjustRightInd w:val="0"/>
              <w:rPr>
                <w:rFonts w:ascii="黑体" w:eastAsia="黑体" w:cs="Times New Roman"/>
                <w:b/>
                <w:bCs/>
                <w:sz w:val="30"/>
                <w:szCs w:val="30"/>
                <w:u w:val="single"/>
              </w:rPr>
            </w:pPr>
            <w:r>
              <w:rPr>
                <w:rFonts w:hint="eastAsia" w:ascii="宋体"/>
                <w:sz w:val="24"/>
                <w:szCs w:val="24"/>
              </w:rPr>
              <w:t>□</w:t>
            </w:r>
            <w:r>
              <w:rPr>
                <w:rFonts w:hint="eastAsia" w:ascii="宋体" w:cs="Times New Roman"/>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00" w:hRule="atLeast"/>
          <w:jc w:val="center"/>
        </w:trPr>
        <w:tc>
          <w:tcPr>
            <w:tcW w:w="881" w:type="dxa"/>
            <w:vMerge w:val="continue"/>
            <w:vAlign w:val="center"/>
          </w:tcPr>
          <w:p>
            <w:pPr>
              <w:autoSpaceDE w:val="0"/>
              <w:autoSpaceDN w:val="0"/>
              <w:adjustRightInd w:val="0"/>
              <w:ind w:firstLine="284" w:firstLineChars="118"/>
              <w:jc w:val="left"/>
              <w:rPr>
                <w:rFonts w:ascii="宋体" w:cs="Times New Roman"/>
                <w:b/>
                <w:sz w:val="24"/>
                <w:szCs w:val="24"/>
              </w:rPr>
            </w:pPr>
          </w:p>
        </w:tc>
        <w:tc>
          <w:tcPr>
            <w:tcW w:w="2977" w:type="dxa"/>
            <w:vAlign w:val="center"/>
          </w:tcPr>
          <w:p>
            <w:pPr>
              <w:autoSpaceDE w:val="0"/>
              <w:autoSpaceDN w:val="0"/>
              <w:adjustRightInd w:val="0"/>
              <w:ind w:left="-1" w:leftChars="-7" w:hanging="14" w:hangingChars="6"/>
              <w:jc w:val="left"/>
              <w:rPr>
                <w:rFonts w:ascii="宋体" w:cs="Times New Roman"/>
                <w:b/>
                <w:sz w:val="24"/>
                <w:szCs w:val="24"/>
              </w:rPr>
            </w:pPr>
            <w:r>
              <w:rPr>
                <w:rFonts w:hint="eastAsia" w:ascii="宋体" w:cs="Times New Roman"/>
                <w:b/>
                <w:sz w:val="24"/>
                <w:szCs w:val="24"/>
              </w:rPr>
              <w:t>□信息搜索查询服务</w:t>
            </w:r>
          </w:p>
        </w:tc>
        <w:tc>
          <w:tcPr>
            <w:tcW w:w="4763" w:type="dxa"/>
            <w:gridSpan w:val="2"/>
            <w:vAlign w:val="center"/>
          </w:tcPr>
          <w:p>
            <w:pPr>
              <w:autoSpaceDE w:val="0"/>
              <w:autoSpaceDN w:val="0"/>
              <w:adjustRightInd w:val="0"/>
              <w:jc w:val="left"/>
              <w:rPr>
                <w:rFonts w:ascii="宋体"/>
                <w:sz w:val="24"/>
                <w:szCs w:val="24"/>
              </w:rPr>
            </w:pPr>
            <w:r>
              <w:rPr>
                <w:rFonts w:hint="eastAsia" w:ascii="宋体"/>
                <w:sz w:val="24"/>
                <w:szCs w:val="24"/>
              </w:rPr>
              <w:t>□搜索引擎</w:t>
            </w:r>
          </w:p>
          <w:p>
            <w:pPr>
              <w:autoSpaceDE w:val="0"/>
              <w:autoSpaceDN w:val="0"/>
              <w:adjustRightInd w:val="0"/>
              <w:jc w:val="left"/>
              <w:rPr>
                <w:rFonts w:ascii="宋体"/>
                <w:sz w:val="24"/>
                <w:szCs w:val="24"/>
              </w:rPr>
            </w:pPr>
            <w:r>
              <w:rPr>
                <w:rFonts w:hint="eastAsia" w:ascii="宋体"/>
                <w:sz w:val="24"/>
                <w:szCs w:val="24"/>
              </w:rPr>
              <w:t>□网页导航</w:t>
            </w:r>
          </w:p>
          <w:p>
            <w:pPr>
              <w:autoSpaceDE w:val="0"/>
              <w:autoSpaceDN w:val="0"/>
              <w:adjustRightInd w:val="0"/>
              <w:rPr>
                <w:rFonts w:ascii="黑体" w:eastAsia="黑体" w:cs="Times New Roman"/>
                <w:b/>
                <w:bCs/>
                <w:sz w:val="30"/>
                <w:szCs w:val="30"/>
              </w:rPr>
            </w:pPr>
            <w:r>
              <w:rPr>
                <w:rFonts w:hint="eastAsia" w:ascii="宋体"/>
                <w:sz w:val="24"/>
                <w:szCs w:val="24"/>
              </w:rPr>
              <w:t>□</w:t>
            </w:r>
            <w:r>
              <w:rPr>
                <w:rFonts w:hint="eastAsia" w:ascii="宋体" w:cs="Times New Roman"/>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538" w:hRule="atLeast"/>
          <w:jc w:val="center"/>
        </w:trPr>
        <w:tc>
          <w:tcPr>
            <w:tcW w:w="881" w:type="dxa"/>
            <w:vMerge w:val="continue"/>
            <w:vAlign w:val="center"/>
          </w:tcPr>
          <w:p>
            <w:pPr>
              <w:autoSpaceDE w:val="0"/>
              <w:autoSpaceDN w:val="0"/>
              <w:adjustRightInd w:val="0"/>
              <w:ind w:firstLine="284" w:firstLineChars="118"/>
              <w:jc w:val="left"/>
              <w:rPr>
                <w:rFonts w:ascii="宋体" w:cs="Times New Roman"/>
                <w:b/>
                <w:sz w:val="24"/>
                <w:szCs w:val="24"/>
              </w:rPr>
            </w:pPr>
          </w:p>
        </w:tc>
        <w:tc>
          <w:tcPr>
            <w:tcW w:w="2977" w:type="dxa"/>
            <w:vAlign w:val="center"/>
          </w:tcPr>
          <w:p>
            <w:pPr>
              <w:autoSpaceDE w:val="0"/>
              <w:autoSpaceDN w:val="0"/>
              <w:adjustRightInd w:val="0"/>
              <w:ind w:left="-1" w:leftChars="-7" w:hanging="14" w:hangingChars="6"/>
              <w:jc w:val="left"/>
              <w:rPr>
                <w:rFonts w:ascii="宋体" w:cs="Times New Roman"/>
                <w:b/>
                <w:sz w:val="24"/>
                <w:szCs w:val="24"/>
              </w:rPr>
            </w:pPr>
            <w:r>
              <w:rPr>
                <w:rFonts w:hint="eastAsia" w:ascii="宋体" w:cs="Times New Roman"/>
                <w:b/>
                <w:sz w:val="24"/>
                <w:szCs w:val="24"/>
              </w:rPr>
              <w:t>□信息社区服务</w:t>
            </w:r>
          </w:p>
        </w:tc>
        <w:tc>
          <w:tcPr>
            <w:tcW w:w="4763" w:type="dxa"/>
            <w:gridSpan w:val="2"/>
            <w:vAlign w:val="center"/>
          </w:tcPr>
          <w:p>
            <w:pPr>
              <w:autoSpaceDE w:val="0"/>
              <w:autoSpaceDN w:val="0"/>
              <w:adjustRightInd w:val="0"/>
              <w:jc w:val="left"/>
              <w:rPr>
                <w:rFonts w:ascii="宋体"/>
                <w:sz w:val="24"/>
                <w:szCs w:val="24"/>
              </w:rPr>
            </w:pPr>
            <w:r>
              <w:rPr>
                <w:rFonts w:hint="eastAsia" w:ascii="宋体"/>
                <w:sz w:val="24"/>
                <w:szCs w:val="24"/>
              </w:rPr>
              <w:t>□论坛</w:t>
            </w:r>
          </w:p>
          <w:p>
            <w:pPr>
              <w:autoSpaceDE w:val="0"/>
              <w:autoSpaceDN w:val="0"/>
              <w:adjustRightInd w:val="0"/>
              <w:jc w:val="left"/>
              <w:rPr>
                <w:rFonts w:ascii="宋体"/>
                <w:sz w:val="24"/>
                <w:szCs w:val="24"/>
              </w:rPr>
            </w:pPr>
            <w:r>
              <w:rPr>
                <w:rFonts w:hint="eastAsia" w:ascii="宋体"/>
                <w:sz w:val="24"/>
                <w:szCs w:val="24"/>
              </w:rPr>
              <w:t>□社交平台</w:t>
            </w:r>
          </w:p>
          <w:p>
            <w:pPr>
              <w:autoSpaceDE w:val="0"/>
              <w:autoSpaceDN w:val="0"/>
              <w:adjustRightInd w:val="0"/>
              <w:rPr>
                <w:rFonts w:ascii="黑体" w:eastAsia="黑体" w:cs="Times New Roman"/>
                <w:b/>
                <w:bCs/>
                <w:sz w:val="30"/>
                <w:szCs w:val="30"/>
              </w:rPr>
            </w:pPr>
            <w:r>
              <w:rPr>
                <w:rFonts w:hint="eastAsia" w:ascii="宋体"/>
                <w:sz w:val="24"/>
                <w:szCs w:val="24"/>
              </w:rPr>
              <w:t>□</w:t>
            </w:r>
            <w:r>
              <w:rPr>
                <w:rFonts w:hint="eastAsia" w:ascii="宋体" w:cs="Times New Roman"/>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538" w:hRule="atLeast"/>
          <w:jc w:val="center"/>
        </w:trPr>
        <w:tc>
          <w:tcPr>
            <w:tcW w:w="881" w:type="dxa"/>
            <w:vMerge w:val="continue"/>
            <w:vAlign w:val="center"/>
          </w:tcPr>
          <w:p>
            <w:pPr>
              <w:autoSpaceDE w:val="0"/>
              <w:autoSpaceDN w:val="0"/>
              <w:adjustRightInd w:val="0"/>
              <w:ind w:firstLine="284" w:firstLineChars="118"/>
              <w:jc w:val="left"/>
              <w:rPr>
                <w:rFonts w:ascii="宋体" w:cs="Times New Roman"/>
                <w:b/>
                <w:sz w:val="24"/>
                <w:szCs w:val="24"/>
              </w:rPr>
            </w:pPr>
          </w:p>
        </w:tc>
        <w:tc>
          <w:tcPr>
            <w:tcW w:w="2977" w:type="dxa"/>
            <w:vAlign w:val="center"/>
          </w:tcPr>
          <w:p>
            <w:pPr>
              <w:autoSpaceDE w:val="0"/>
              <w:autoSpaceDN w:val="0"/>
              <w:adjustRightInd w:val="0"/>
              <w:ind w:left="-1" w:leftChars="-7" w:hanging="14" w:hangingChars="6"/>
              <w:jc w:val="left"/>
              <w:rPr>
                <w:rFonts w:ascii="宋体" w:cs="Times New Roman"/>
                <w:b/>
                <w:sz w:val="24"/>
                <w:szCs w:val="24"/>
              </w:rPr>
            </w:pPr>
            <w:r>
              <w:rPr>
                <w:rFonts w:hint="eastAsia" w:ascii="宋体" w:cs="Times New Roman"/>
                <w:b/>
                <w:sz w:val="24"/>
                <w:szCs w:val="24"/>
              </w:rPr>
              <w:t>□信息即时交互服务</w:t>
            </w:r>
          </w:p>
        </w:tc>
        <w:tc>
          <w:tcPr>
            <w:tcW w:w="4763" w:type="dxa"/>
            <w:gridSpan w:val="2"/>
            <w:vAlign w:val="center"/>
          </w:tcPr>
          <w:p>
            <w:pPr>
              <w:autoSpaceDE w:val="0"/>
              <w:autoSpaceDN w:val="0"/>
              <w:adjustRightInd w:val="0"/>
              <w:jc w:val="left"/>
              <w:rPr>
                <w:rFonts w:ascii="宋体"/>
                <w:sz w:val="24"/>
                <w:szCs w:val="24"/>
              </w:rPr>
            </w:pPr>
            <w:r>
              <w:rPr>
                <w:rFonts w:hint="eastAsia" w:ascii="宋体"/>
                <w:sz w:val="24"/>
                <w:szCs w:val="24"/>
              </w:rPr>
              <w:t>□即时通信</w:t>
            </w:r>
          </w:p>
          <w:p>
            <w:pPr>
              <w:autoSpaceDE w:val="0"/>
              <w:autoSpaceDN w:val="0"/>
              <w:adjustRightInd w:val="0"/>
              <w:jc w:val="left"/>
              <w:rPr>
                <w:rFonts w:ascii="宋体"/>
                <w:sz w:val="24"/>
                <w:szCs w:val="24"/>
              </w:rPr>
            </w:pPr>
            <w:r>
              <w:rPr>
                <w:rFonts w:hint="eastAsia" w:ascii="宋体"/>
                <w:sz w:val="24"/>
                <w:szCs w:val="24"/>
              </w:rPr>
              <w:t>□互联网交互式语音</w:t>
            </w:r>
          </w:p>
          <w:p>
            <w:pPr>
              <w:autoSpaceDE w:val="0"/>
              <w:autoSpaceDN w:val="0"/>
              <w:adjustRightInd w:val="0"/>
              <w:rPr>
                <w:rFonts w:ascii="黑体" w:eastAsia="黑体" w:cs="Times New Roman"/>
                <w:b/>
                <w:bCs/>
                <w:sz w:val="30"/>
                <w:szCs w:val="30"/>
              </w:rPr>
            </w:pPr>
            <w:r>
              <w:rPr>
                <w:rFonts w:hint="eastAsia" w:ascii="宋体"/>
                <w:sz w:val="24"/>
                <w:szCs w:val="24"/>
              </w:rPr>
              <w:t>□</w:t>
            </w:r>
            <w:r>
              <w:rPr>
                <w:rFonts w:hint="eastAsia" w:ascii="宋体" w:cs="Times New Roman"/>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538" w:hRule="atLeast"/>
          <w:jc w:val="center"/>
        </w:trPr>
        <w:tc>
          <w:tcPr>
            <w:tcW w:w="881" w:type="dxa"/>
            <w:vMerge w:val="continue"/>
            <w:vAlign w:val="center"/>
          </w:tcPr>
          <w:p>
            <w:pPr>
              <w:autoSpaceDE w:val="0"/>
              <w:autoSpaceDN w:val="0"/>
              <w:adjustRightInd w:val="0"/>
              <w:ind w:firstLine="284" w:firstLineChars="118"/>
              <w:jc w:val="left"/>
              <w:rPr>
                <w:rFonts w:ascii="宋体" w:cs="Times New Roman"/>
                <w:b/>
                <w:sz w:val="24"/>
                <w:szCs w:val="24"/>
              </w:rPr>
            </w:pPr>
          </w:p>
        </w:tc>
        <w:tc>
          <w:tcPr>
            <w:tcW w:w="2977" w:type="dxa"/>
            <w:vAlign w:val="center"/>
          </w:tcPr>
          <w:p>
            <w:pPr>
              <w:autoSpaceDE w:val="0"/>
              <w:autoSpaceDN w:val="0"/>
              <w:adjustRightInd w:val="0"/>
              <w:ind w:left="-1" w:leftChars="-7" w:hanging="14" w:hangingChars="6"/>
              <w:jc w:val="left"/>
              <w:rPr>
                <w:rFonts w:ascii="宋体" w:cs="Times New Roman"/>
                <w:b/>
                <w:sz w:val="24"/>
                <w:szCs w:val="24"/>
              </w:rPr>
            </w:pPr>
            <w:r>
              <w:rPr>
                <w:rFonts w:hint="eastAsia" w:ascii="宋体" w:cs="Times New Roman"/>
                <w:b/>
                <w:sz w:val="24"/>
                <w:szCs w:val="24"/>
              </w:rPr>
              <w:t>□信息保护和加工处理服务</w:t>
            </w:r>
          </w:p>
        </w:tc>
        <w:tc>
          <w:tcPr>
            <w:tcW w:w="4763" w:type="dxa"/>
            <w:gridSpan w:val="2"/>
            <w:vAlign w:val="center"/>
          </w:tcPr>
          <w:p>
            <w:pPr>
              <w:autoSpaceDE w:val="0"/>
              <w:autoSpaceDN w:val="0"/>
              <w:adjustRightInd w:val="0"/>
              <w:jc w:val="left"/>
              <w:rPr>
                <w:rFonts w:ascii="宋体"/>
                <w:sz w:val="24"/>
                <w:szCs w:val="24"/>
              </w:rPr>
            </w:pPr>
            <w:r>
              <w:rPr>
                <w:rFonts w:hint="eastAsia" w:ascii="宋体"/>
                <w:sz w:val="24"/>
                <w:szCs w:val="24"/>
              </w:rPr>
              <w:t>□防病毒平台</w:t>
            </w:r>
          </w:p>
          <w:p>
            <w:pPr>
              <w:autoSpaceDE w:val="0"/>
              <w:autoSpaceDN w:val="0"/>
              <w:adjustRightInd w:val="0"/>
              <w:jc w:val="left"/>
              <w:rPr>
                <w:rFonts w:ascii="宋体"/>
                <w:sz w:val="24"/>
                <w:szCs w:val="24"/>
              </w:rPr>
            </w:pPr>
            <w:r>
              <w:rPr>
                <w:rFonts w:hint="eastAsia" w:ascii="宋体"/>
                <w:sz w:val="24"/>
                <w:szCs w:val="24"/>
              </w:rPr>
              <w:t>□垃圾信息拦截平台</w:t>
            </w:r>
          </w:p>
          <w:p>
            <w:pPr>
              <w:autoSpaceDE w:val="0"/>
              <w:autoSpaceDN w:val="0"/>
              <w:adjustRightInd w:val="0"/>
              <w:rPr>
                <w:rFonts w:ascii="黑体" w:eastAsia="黑体" w:cs="Times New Roman"/>
                <w:b/>
                <w:bCs/>
                <w:sz w:val="30"/>
                <w:szCs w:val="30"/>
              </w:rPr>
            </w:pPr>
            <w:r>
              <w:rPr>
                <w:rFonts w:hint="eastAsia" w:ascii="宋体"/>
                <w:sz w:val="24"/>
                <w:szCs w:val="24"/>
              </w:rPr>
              <w:t>□</w:t>
            </w:r>
            <w:r>
              <w:rPr>
                <w:rFonts w:hint="eastAsia" w:ascii="宋体" w:cs="Times New Roman"/>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538" w:hRule="atLeast"/>
          <w:jc w:val="center"/>
        </w:trPr>
        <w:tc>
          <w:tcPr>
            <w:tcW w:w="3858" w:type="dxa"/>
            <w:gridSpan w:val="2"/>
            <w:vAlign w:val="center"/>
          </w:tcPr>
          <w:p>
            <w:pPr>
              <w:autoSpaceDE w:val="0"/>
              <w:autoSpaceDN w:val="0"/>
              <w:adjustRightInd w:val="0"/>
              <w:jc w:val="center"/>
              <w:rPr>
                <w:rFonts w:ascii="宋体" w:cs="Times New Roman"/>
                <w:b/>
                <w:sz w:val="24"/>
                <w:szCs w:val="24"/>
              </w:rPr>
            </w:pPr>
            <w:r>
              <w:rPr>
                <w:rFonts w:hint="eastAsia" w:ascii="宋体" w:cs="Times New Roman"/>
                <w:b/>
                <w:sz w:val="24"/>
                <w:szCs w:val="24"/>
              </w:rPr>
              <w:t>目标用户</w:t>
            </w:r>
          </w:p>
        </w:tc>
        <w:tc>
          <w:tcPr>
            <w:tcW w:w="4763" w:type="dxa"/>
            <w:gridSpan w:val="2"/>
            <w:vAlign w:val="center"/>
          </w:tcPr>
          <w:p>
            <w:pPr>
              <w:autoSpaceDE w:val="0"/>
              <w:autoSpaceDN w:val="0"/>
              <w:adjustRightInd w:val="0"/>
              <w:jc w:val="left"/>
              <w:rPr>
                <w:rFonts w:ascii="黑体" w:eastAsia="黑体" w:cs="Times New Roman"/>
                <w:b/>
                <w:bCs/>
                <w:sz w:val="30"/>
                <w:szCs w:val="30"/>
              </w:rPr>
            </w:pPr>
            <w:r>
              <w:rPr>
                <w:rFonts w:hint="eastAsia" w:ascii="宋体" w:hAnsi="Calibri" w:eastAsia="宋体" w:cs="黑体"/>
                <w:sz w:val="24"/>
                <w:szCs w:val="24"/>
              </w:rPr>
              <w:t>□</w:t>
            </w:r>
            <w:r>
              <w:rPr>
                <w:rFonts w:hint="eastAsia" w:ascii="宋体" w:eastAsia="宋体" w:cs="黑体"/>
                <w:sz w:val="24"/>
                <w:szCs w:val="24"/>
              </w:rPr>
              <w:t xml:space="preserve">企业  </w:t>
            </w:r>
            <w:r>
              <w:rPr>
                <w:rFonts w:hint="eastAsia" w:ascii="宋体" w:hAnsi="Calibri" w:eastAsia="宋体" w:cs="黑体"/>
                <w:sz w:val="24"/>
                <w:szCs w:val="24"/>
              </w:rPr>
              <w:t>□</w:t>
            </w:r>
            <w:r>
              <w:rPr>
                <w:rFonts w:hint="eastAsia" w:ascii="宋体"/>
                <w:sz w:val="24"/>
                <w:szCs w:val="24"/>
              </w:rPr>
              <w:t xml:space="preserve">政府/事业单位  </w:t>
            </w:r>
            <w:r>
              <w:rPr>
                <w:rFonts w:hint="eastAsia" w:ascii="宋体" w:hAnsi="Calibri" w:eastAsia="宋体" w:cs="黑体"/>
                <w:sz w:val="24"/>
                <w:szCs w:val="24"/>
              </w:rPr>
              <w:t>□</w:t>
            </w:r>
            <w:r>
              <w:rPr>
                <w:rFonts w:hint="eastAsia" w:ascii="宋体"/>
                <w:sz w:val="24"/>
                <w:szCs w:val="24"/>
              </w:rPr>
              <w:t>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538" w:hRule="atLeast"/>
          <w:jc w:val="center"/>
        </w:trPr>
        <w:tc>
          <w:tcPr>
            <w:tcW w:w="3858" w:type="dxa"/>
            <w:gridSpan w:val="2"/>
            <w:vAlign w:val="center"/>
          </w:tcPr>
          <w:p>
            <w:pPr>
              <w:autoSpaceDE w:val="0"/>
              <w:autoSpaceDN w:val="0"/>
              <w:adjustRightInd w:val="0"/>
              <w:jc w:val="center"/>
              <w:rPr>
                <w:rFonts w:ascii="宋体" w:cs="Times New Roman"/>
                <w:b/>
                <w:sz w:val="24"/>
                <w:szCs w:val="24"/>
              </w:rPr>
            </w:pPr>
            <w:r>
              <w:rPr>
                <w:rFonts w:hint="eastAsia" w:ascii="宋体" w:cs="Times New Roman"/>
                <w:b/>
                <w:sz w:val="24"/>
                <w:szCs w:val="24"/>
              </w:rPr>
              <w:t>盈利模式</w:t>
            </w:r>
          </w:p>
        </w:tc>
        <w:tc>
          <w:tcPr>
            <w:tcW w:w="4763" w:type="dxa"/>
            <w:gridSpan w:val="2"/>
            <w:vAlign w:val="center"/>
          </w:tcPr>
          <w:p>
            <w:pPr>
              <w:autoSpaceDE w:val="0"/>
              <w:autoSpaceDN w:val="0"/>
              <w:adjustRightInd w:val="0"/>
              <w:jc w:val="left"/>
              <w:rPr>
                <w:rFonts w:ascii="宋体"/>
                <w:sz w:val="24"/>
                <w:szCs w:val="24"/>
              </w:rPr>
            </w:pPr>
            <w:r>
              <w:rPr>
                <w:rFonts w:hint="eastAsia" w:ascii="宋体" w:hAnsi="Calibri" w:eastAsia="宋体" w:cs="黑体"/>
                <w:sz w:val="24"/>
                <w:szCs w:val="24"/>
              </w:rPr>
              <w:t>□</w:t>
            </w:r>
            <w:r>
              <w:rPr>
                <w:rFonts w:hint="eastAsia" w:ascii="宋体"/>
                <w:sz w:val="24"/>
                <w:szCs w:val="24"/>
              </w:rPr>
              <w:t>前向用户收费</w:t>
            </w:r>
          </w:p>
          <w:p>
            <w:pPr>
              <w:autoSpaceDE w:val="0"/>
              <w:autoSpaceDN w:val="0"/>
              <w:adjustRightInd w:val="0"/>
              <w:jc w:val="left"/>
              <w:rPr>
                <w:rFonts w:ascii="宋体"/>
                <w:sz w:val="24"/>
                <w:szCs w:val="24"/>
              </w:rPr>
            </w:pPr>
            <w:r>
              <w:rPr>
                <w:rFonts w:hint="eastAsia" w:ascii="宋体" w:hAnsi="Calibri" w:eastAsia="宋体" w:cs="黑体"/>
                <w:sz w:val="24"/>
                <w:szCs w:val="24"/>
              </w:rPr>
              <w:t>□</w:t>
            </w:r>
            <w:r>
              <w:rPr>
                <w:rFonts w:hint="eastAsia" w:ascii="宋体"/>
                <w:sz w:val="24"/>
                <w:szCs w:val="24"/>
              </w:rPr>
              <w:t>后向平台服务收费</w:t>
            </w:r>
          </w:p>
          <w:p>
            <w:pPr>
              <w:autoSpaceDE w:val="0"/>
              <w:autoSpaceDN w:val="0"/>
              <w:adjustRightInd w:val="0"/>
              <w:jc w:val="left"/>
              <w:rPr>
                <w:rFonts w:ascii="黑体" w:eastAsia="黑体" w:cs="Times New Roman"/>
                <w:b/>
                <w:bCs/>
                <w:sz w:val="30"/>
                <w:szCs w:val="30"/>
              </w:rPr>
            </w:pPr>
            <w:r>
              <w:rPr>
                <w:rFonts w:hint="eastAsia" w:ascii="宋体" w:hAnsi="Calibri" w:eastAsia="宋体" w:cs="黑体"/>
                <w:sz w:val="24"/>
                <w:szCs w:val="24"/>
              </w:rPr>
              <w:t>□</w:t>
            </w:r>
            <w:r>
              <w:rPr>
                <w:rFonts w:hint="eastAsia" w:ascii="宋体"/>
                <w:sz w:val="24"/>
                <w:szCs w:val="24"/>
              </w:rPr>
              <w:t>混合收费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308" w:hRule="atLeast"/>
          <w:jc w:val="center"/>
        </w:trPr>
        <w:tc>
          <w:tcPr>
            <w:tcW w:w="3858" w:type="dxa"/>
            <w:gridSpan w:val="2"/>
            <w:vMerge w:val="restart"/>
            <w:vAlign w:val="center"/>
          </w:tcPr>
          <w:p>
            <w:pPr>
              <w:autoSpaceDE w:val="0"/>
              <w:autoSpaceDN w:val="0"/>
              <w:adjustRightInd w:val="0"/>
              <w:jc w:val="center"/>
              <w:rPr>
                <w:rFonts w:ascii="宋体" w:cs="Times New Roman"/>
                <w:b/>
                <w:sz w:val="24"/>
                <w:szCs w:val="24"/>
              </w:rPr>
            </w:pPr>
            <w:r>
              <w:rPr>
                <w:rFonts w:hint="eastAsia" w:ascii="宋体" w:cs="Times New Roman"/>
                <w:b/>
                <w:sz w:val="24"/>
                <w:szCs w:val="24"/>
              </w:rPr>
              <w:t>需专项审批的项目</w:t>
            </w:r>
          </w:p>
        </w:tc>
        <w:tc>
          <w:tcPr>
            <w:tcW w:w="2551" w:type="dxa"/>
            <w:vAlign w:val="center"/>
          </w:tcPr>
          <w:p>
            <w:pPr>
              <w:autoSpaceDE w:val="0"/>
              <w:autoSpaceDN w:val="0"/>
              <w:adjustRightInd w:val="0"/>
              <w:jc w:val="left"/>
              <w:rPr>
                <w:rFonts w:ascii="宋体" w:cs="Times New Roman"/>
                <w:sz w:val="24"/>
              </w:rPr>
            </w:pPr>
            <w:r>
              <w:rPr>
                <w:rFonts w:hint="eastAsia" w:ascii="宋体" w:cs="Times New Roman"/>
                <w:sz w:val="24"/>
              </w:rPr>
              <w:t>□新闻</w:t>
            </w:r>
          </w:p>
        </w:tc>
        <w:tc>
          <w:tcPr>
            <w:tcW w:w="2212" w:type="dxa"/>
            <w:vAlign w:val="center"/>
          </w:tcPr>
          <w:p>
            <w:pPr>
              <w:autoSpaceDE w:val="0"/>
              <w:autoSpaceDN w:val="0"/>
              <w:adjustRightInd w:val="0"/>
              <w:jc w:val="left"/>
              <w:rPr>
                <w:rFonts w:ascii="黑体" w:eastAsia="黑体" w:cs="Times New Roman"/>
                <w:b/>
                <w:bCs/>
                <w:sz w:val="30"/>
                <w:szCs w:val="30"/>
              </w:rPr>
            </w:pPr>
            <w:r>
              <w:rPr>
                <w:rFonts w:hint="eastAsia" w:ascii="宋体"/>
                <w:sz w:val="24"/>
                <w:szCs w:val="24"/>
              </w:rPr>
              <w:t>相关批准文件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220" w:hRule="atLeast"/>
          <w:jc w:val="center"/>
        </w:trPr>
        <w:tc>
          <w:tcPr>
            <w:tcW w:w="3858" w:type="dxa"/>
            <w:gridSpan w:val="2"/>
            <w:vMerge w:val="continue"/>
            <w:vAlign w:val="center"/>
          </w:tcPr>
          <w:p>
            <w:pPr>
              <w:autoSpaceDE w:val="0"/>
              <w:autoSpaceDN w:val="0"/>
              <w:adjustRightInd w:val="0"/>
              <w:jc w:val="center"/>
              <w:rPr>
                <w:rFonts w:ascii="宋体" w:cs="Times New Roman"/>
                <w:b/>
                <w:sz w:val="24"/>
                <w:szCs w:val="24"/>
              </w:rPr>
            </w:pPr>
          </w:p>
        </w:tc>
        <w:tc>
          <w:tcPr>
            <w:tcW w:w="2551" w:type="dxa"/>
            <w:vAlign w:val="center"/>
          </w:tcPr>
          <w:p>
            <w:pPr>
              <w:autoSpaceDE w:val="0"/>
              <w:autoSpaceDN w:val="0"/>
              <w:adjustRightInd w:val="0"/>
              <w:jc w:val="left"/>
              <w:rPr>
                <w:rFonts w:ascii="宋体" w:cs="Times New Roman"/>
                <w:sz w:val="24"/>
              </w:rPr>
            </w:pPr>
            <w:r>
              <w:rPr>
                <w:rFonts w:hint="eastAsia" w:ascii="宋体" w:cs="Times New Roman"/>
                <w:sz w:val="24"/>
              </w:rPr>
              <w:t>□出版</w:t>
            </w:r>
          </w:p>
        </w:tc>
        <w:tc>
          <w:tcPr>
            <w:tcW w:w="2212" w:type="dxa"/>
          </w:tcPr>
          <w:p>
            <w:r>
              <w:rPr>
                <w:rFonts w:hint="eastAsia" w:ascii="宋体"/>
                <w:sz w:val="24"/>
                <w:szCs w:val="24"/>
              </w:rPr>
              <w:t>相关批准文件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220" w:hRule="atLeast"/>
          <w:jc w:val="center"/>
        </w:trPr>
        <w:tc>
          <w:tcPr>
            <w:tcW w:w="3858" w:type="dxa"/>
            <w:gridSpan w:val="2"/>
            <w:vMerge w:val="continue"/>
            <w:vAlign w:val="center"/>
          </w:tcPr>
          <w:p>
            <w:pPr>
              <w:autoSpaceDE w:val="0"/>
              <w:autoSpaceDN w:val="0"/>
              <w:adjustRightInd w:val="0"/>
              <w:jc w:val="center"/>
              <w:rPr>
                <w:rFonts w:ascii="宋体" w:cs="Times New Roman"/>
                <w:b/>
                <w:sz w:val="24"/>
                <w:szCs w:val="24"/>
              </w:rPr>
            </w:pPr>
          </w:p>
        </w:tc>
        <w:tc>
          <w:tcPr>
            <w:tcW w:w="2551" w:type="dxa"/>
            <w:vAlign w:val="center"/>
          </w:tcPr>
          <w:p>
            <w:pPr>
              <w:autoSpaceDE w:val="0"/>
              <w:autoSpaceDN w:val="0"/>
              <w:adjustRightInd w:val="0"/>
              <w:jc w:val="left"/>
              <w:rPr>
                <w:rFonts w:ascii="宋体" w:cs="Times New Roman"/>
                <w:sz w:val="24"/>
              </w:rPr>
            </w:pPr>
            <w:r>
              <w:rPr>
                <w:rFonts w:hint="eastAsia" w:ascii="宋体" w:cs="Times New Roman"/>
                <w:sz w:val="24"/>
              </w:rPr>
              <w:t>□药品和医疗器械</w:t>
            </w:r>
          </w:p>
        </w:tc>
        <w:tc>
          <w:tcPr>
            <w:tcW w:w="2212" w:type="dxa"/>
          </w:tcPr>
          <w:p>
            <w:r>
              <w:rPr>
                <w:rFonts w:hint="eastAsia" w:ascii="宋体"/>
                <w:sz w:val="24"/>
                <w:szCs w:val="24"/>
              </w:rPr>
              <w:t>相关批准文件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220" w:hRule="atLeast"/>
          <w:jc w:val="center"/>
        </w:trPr>
        <w:tc>
          <w:tcPr>
            <w:tcW w:w="3858" w:type="dxa"/>
            <w:gridSpan w:val="2"/>
            <w:vMerge w:val="continue"/>
            <w:vAlign w:val="center"/>
          </w:tcPr>
          <w:p>
            <w:pPr>
              <w:autoSpaceDE w:val="0"/>
              <w:autoSpaceDN w:val="0"/>
              <w:adjustRightInd w:val="0"/>
              <w:jc w:val="center"/>
              <w:rPr>
                <w:rFonts w:ascii="宋体" w:cs="Times New Roman"/>
                <w:b/>
                <w:sz w:val="24"/>
                <w:szCs w:val="24"/>
              </w:rPr>
            </w:pPr>
          </w:p>
        </w:tc>
        <w:tc>
          <w:tcPr>
            <w:tcW w:w="2551" w:type="dxa"/>
            <w:vAlign w:val="center"/>
          </w:tcPr>
          <w:p>
            <w:pPr>
              <w:autoSpaceDE w:val="0"/>
              <w:autoSpaceDN w:val="0"/>
              <w:adjustRightInd w:val="0"/>
              <w:jc w:val="left"/>
              <w:rPr>
                <w:rFonts w:ascii="宋体" w:cs="Times New Roman"/>
                <w:sz w:val="24"/>
              </w:rPr>
            </w:pPr>
            <w:r>
              <w:rPr>
                <w:rFonts w:hint="eastAsia" w:ascii="宋体" w:cs="Times New Roman"/>
                <w:sz w:val="24"/>
              </w:rPr>
              <w:t>□文化</w:t>
            </w:r>
          </w:p>
        </w:tc>
        <w:tc>
          <w:tcPr>
            <w:tcW w:w="2212" w:type="dxa"/>
          </w:tcPr>
          <w:p>
            <w:r>
              <w:rPr>
                <w:rFonts w:hint="eastAsia" w:ascii="宋体"/>
                <w:sz w:val="24"/>
                <w:szCs w:val="24"/>
              </w:rPr>
              <w:t>相关批准文件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52" w:hRule="atLeast"/>
          <w:jc w:val="center"/>
        </w:trPr>
        <w:tc>
          <w:tcPr>
            <w:tcW w:w="3858" w:type="dxa"/>
            <w:gridSpan w:val="2"/>
            <w:vMerge w:val="continue"/>
            <w:vAlign w:val="center"/>
          </w:tcPr>
          <w:p>
            <w:pPr>
              <w:autoSpaceDE w:val="0"/>
              <w:autoSpaceDN w:val="0"/>
              <w:adjustRightInd w:val="0"/>
              <w:jc w:val="center"/>
              <w:rPr>
                <w:rFonts w:ascii="宋体" w:cs="Times New Roman"/>
                <w:b/>
                <w:sz w:val="24"/>
                <w:szCs w:val="24"/>
              </w:rPr>
            </w:pPr>
          </w:p>
        </w:tc>
        <w:tc>
          <w:tcPr>
            <w:tcW w:w="2551" w:type="dxa"/>
            <w:vAlign w:val="center"/>
          </w:tcPr>
          <w:p>
            <w:pPr>
              <w:autoSpaceDE w:val="0"/>
              <w:autoSpaceDN w:val="0"/>
              <w:adjustRightInd w:val="0"/>
              <w:jc w:val="left"/>
              <w:rPr>
                <w:rFonts w:ascii="宋体" w:cs="Times New Roman"/>
                <w:sz w:val="24"/>
              </w:rPr>
            </w:pPr>
            <w:r>
              <w:rPr>
                <w:rFonts w:hint="eastAsia" w:ascii="宋体" w:cs="Times New Roman"/>
                <w:sz w:val="24"/>
              </w:rPr>
              <w:t>□视听节目</w:t>
            </w:r>
          </w:p>
        </w:tc>
        <w:tc>
          <w:tcPr>
            <w:tcW w:w="2212" w:type="dxa"/>
          </w:tcPr>
          <w:p>
            <w:r>
              <w:rPr>
                <w:rFonts w:hint="eastAsia" w:ascii="宋体"/>
                <w:sz w:val="24"/>
                <w:szCs w:val="24"/>
              </w:rPr>
              <w:t>相关批准文件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52" w:hRule="atLeast"/>
          <w:jc w:val="center"/>
        </w:trPr>
        <w:tc>
          <w:tcPr>
            <w:tcW w:w="3858" w:type="dxa"/>
            <w:gridSpan w:val="2"/>
            <w:vMerge w:val="continue"/>
            <w:vAlign w:val="center"/>
          </w:tcPr>
          <w:p>
            <w:pPr>
              <w:autoSpaceDE w:val="0"/>
              <w:autoSpaceDN w:val="0"/>
              <w:adjustRightInd w:val="0"/>
              <w:jc w:val="center"/>
              <w:rPr>
                <w:rFonts w:ascii="宋体" w:cs="Times New Roman"/>
                <w:b/>
                <w:sz w:val="24"/>
                <w:szCs w:val="24"/>
              </w:rPr>
            </w:pPr>
          </w:p>
        </w:tc>
        <w:tc>
          <w:tcPr>
            <w:tcW w:w="2551" w:type="dxa"/>
            <w:vAlign w:val="center"/>
          </w:tcPr>
          <w:p>
            <w:pPr>
              <w:autoSpaceDE w:val="0"/>
              <w:autoSpaceDN w:val="0"/>
              <w:adjustRightInd w:val="0"/>
              <w:jc w:val="left"/>
              <w:rPr>
                <w:rFonts w:ascii="宋体" w:cs="Times New Roman"/>
                <w:sz w:val="24"/>
              </w:rPr>
            </w:pPr>
            <w:r>
              <w:rPr>
                <w:rFonts w:hint="eastAsia" w:ascii="宋体"/>
                <w:sz w:val="24"/>
              </w:rPr>
              <w:t>□其他：（若勾选其他，应填写内容。）</w:t>
            </w:r>
          </w:p>
        </w:tc>
        <w:tc>
          <w:tcPr>
            <w:tcW w:w="2212" w:type="dxa"/>
          </w:tcPr>
          <w:p>
            <w:pPr>
              <w:rPr>
                <w:rFonts w:ascii="宋体"/>
                <w:sz w:val="24"/>
                <w:szCs w:val="24"/>
              </w:rPr>
            </w:pPr>
            <w:r>
              <w:rPr>
                <w:rFonts w:hint="eastAsia" w:ascii="宋体"/>
                <w:sz w:val="24"/>
                <w:szCs w:val="24"/>
              </w:rPr>
              <w:t>相关批准文件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96" w:hRule="atLeast"/>
          <w:jc w:val="center"/>
        </w:trPr>
        <w:tc>
          <w:tcPr>
            <w:tcW w:w="3858" w:type="dxa"/>
            <w:gridSpan w:val="2"/>
            <w:vMerge w:val="restart"/>
            <w:vAlign w:val="center"/>
          </w:tcPr>
          <w:p>
            <w:pPr>
              <w:autoSpaceDE w:val="0"/>
              <w:autoSpaceDN w:val="0"/>
              <w:adjustRightInd w:val="0"/>
              <w:jc w:val="center"/>
              <w:rPr>
                <w:rFonts w:ascii="宋体" w:cs="Times New Roman"/>
                <w:b/>
                <w:sz w:val="24"/>
                <w:szCs w:val="24"/>
              </w:rPr>
            </w:pPr>
            <w:r>
              <w:rPr>
                <w:rFonts w:hint="eastAsia" w:ascii="宋体" w:cs="Times New Roman"/>
                <w:b/>
                <w:sz w:val="24"/>
                <w:szCs w:val="24"/>
              </w:rPr>
              <w:t>□网站</w:t>
            </w:r>
          </w:p>
        </w:tc>
        <w:tc>
          <w:tcPr>
            <w:tcW w:w="2551" w:type="dxa"/>
            <w:vAlign w:val="center"/>
          </w:tcPr>
          <w:p>
            <w:pPr>
              <w:autoSpaceDE w:val="0"/>
              <w:autoSpaceDN w:val="0"/>
              <w:adjustRightInd w:val="0"/>
              <w:jc w:val="left"/>
              <w:rPr>
                <w:rFonts w:ascii="宋体" w:cs="Times New Roman"/>
                <w:sz w:val="24"/>
              </w:rPr>
            </w:pPr>
            <w:r>
              <w:rPr>
                <w:rFonts w:hint="eastAsia" w:ascii="宋体" w:cs="Times New Roman"/>
                <w:sz w:val="24"/>
              </w:rPr>
              <w:t>网站名称</w:t>
            </w:r>
          </w:p>
        </w:tc>
        <w:tc>
          <w:tcPr>
            <w:tcW w:w="2212" w:type="dxa"/>
            <w:vAlign w:val="center"/>
          </w:tcPr>
          <w:p>
            <w:pPr>
              <w:autoSpaceDE w:val="0"/>
              <w:autoSpaceDN w:val="0"/>
              <w:adjustRightInd w:val="0"/>
              <w:jc w:val="left"/>
              <w:rPr>
                <w:rFonts w:ascii="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96" w:hRule="atLeast"/>
          <w:jc w:val="center"/>
        </w:trPr>
        <w:tc>
          <w:tcPr>
            <w:tcW w:w="3858" w:type="dxa"/>
            <w:gridSpan w:val="2"/>
            <w:vMerge w:val="continue"/>
            <w:vAlign w:val="center"/>
          </w:tcPr>
          <w:p>
            <w:pPr>
              <w:autoSpaceDE w:val="0"/>
              <w:autoSpaceDN w:val="0"/>
              <w:adjustRightInd w:val="0"/>
              <w:jc w:val="center"/>
              <w:rPr>
                <w:rFonts w:ascii="宋体" w:cs="Times New Roman"/>
                <w:b/>
                <w:sz w:val="24"/>
                <w:szCs w:val="24"/>
              </w:rPr>
            </w:pPr>
          </w:p>
        </w:tc>
        <w:tc>
          <w:tcPr>
            <w:tcW w:w="2551" w:type="dxa"/>
            <w:vAlign w:val="center"/>
          </w:tcPr>
          <w:p>
            <w:pPr>
              <w:autoSpaceDE w:val="0"/>
              <w:autoSpaceDN w:val="0"/>
              <w:adjustRightInd w:val="0"/>
              <w:jc w:val="left"/>
              <w:rPr>
                <w:rFonts w:ascii="宋体" w:cs="Times New Roman"/>
                <w:sz w:val="24"/>
              </w:rPr>
            </w:pPr>
            <w:r>
              <w:rPr>
                <w:rFonts w:hint="eastAsia" w:ascii="宋体" w:cs="Times New Roman"/>
                <w:sz w:val="24"/>
              </w:rPr>
              <w:t>网站域名</w:t>
            </w:r>
          </w:p>
        </w:tc>
        <w:tc>
          <w:tcPr>
            <w:tcW w:w="2212" w:type="dxa"/>
            <w:vAlign w:val="center"/>
          </w:tcPr>
          <w:p>
            <w:pPr>
              <w:autoSpaceDE w:val="0"/>
              <w:autoSpaceDN w:val="0"/>
              <w:adjustRightInd w:val="0"/>
              <w:jc w:val="left"/>
              <w:rPr>
                <w:rFonts w:ascii="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95" w:hRule="atLeast"/>
          <w:jc w:val="center"/>
        </w:trPr>
        <w:tc>
          <w:tcPr>
            <w:tcW w:w="3858" w:type="dxa"/>
            <w:gridSpan w:val="2"/>
            <w:vMerge w:val="continue"/>
            <w:vAlign w:val="center"/>
          </w:tcPr>
          <w:p>
            <w:pPr>
              <w:autoSpaceDE w:val="0"/>
              <w:autoSpaceDN w:val="0"/>
              <w:adjustRightInd w:val="0"/>
              <w:jc w:val="center"/>
              <w:rPr>
                <w:rFonts w:ascii="宋体" w:cs="Times New Roman"/>
                <w:b/>
                <w:sz w:val="24"/>
                <w:szCs w:val="24"/>
              </w:rPr>
            </w:pPr>
          </w:p>
        </w:tc>
        <w:tc>
          <w:tcPr>
            <w:tcW w:w="2551" w:type="dxa"/>
            <w:vAlign w:val="center"/>
          </w:tcPr>
          <w:p>
            <w:pPr>
              <w:autoSpaceDE w:val="0"/>
              <w:autoSpaceDN w:val="0"/>
              <w:adjustRightInd w:val="0"/>
              <w:jc w:val="left"/>
              <w:rPr>
                <w:rFonts w:ascii="宋体" w:cs="Times New Roman"/>
                <w:sz w:val="24"/>
              </w:rPr>
            </w:pPr>
            <w:r>
              <w:rPr>
                <w:rFonts w:hint="eastAsia" w:ascii="宋体" w:cs="Times New Roman"/>
                <w:sz w:val="24"/>
              </w:rPr>
              <w:t>网站服务器放置地</w:t>
            </w:r>
          </w:p>
        </w:tc>
        <w:tc>
          <w:tcPr>
            <w:tcW w:w="2212" w:type="dxa"/>
            <w:vAlign w:val="center"/>
          </w:tcPr>
          <w:p>
            <w:pPr>
              <w:autoSpaceDE w:val="0"/>
              <w:autoSpaceDN w:val="0"/>
              <w:adjustRightInd w:val="0"/>
              <w:jc w:val="left"/>
              <w:rPr>
                <w:rFonts w:ascii="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95" w:hRule="atLeast"/>
          <w:jc w:val="center"/>
        </w:trPr>
        <w:tc>
          <w:tcPr>
            <w:tcW w:w="3858" w:type="dxa"/>
            <w:gridSpan w:val="2"/>
            <w:vMerge w:val="continue"/>
            <w:vAlign w:val="center"/>
          </w:tcPr>
          <w:p>
            <w:pPr>
              <w:autoSpaceDE w:val="0"/>
              <w:autoSpaceDN w:val="0"/>
              <w:adjustRightInd w:val="0"/>
              <w:jc w:val="center"/>
              <w:rPr>
                <w:rFonts w:ascii="宋体" w:cs="Times New Roman"/>
                <w:b/>
                <w:sz w:val="24"/>
                <w:szCs w:val="24"/>
              </w:rPr>
            </w:pPr>
          </w:p>
        </w:tc>
        <w:tc>
          <w:tcPr>
            <w:tcW w:w="2551" w:type="dxa"/>
            <w:vAlign w:val="center"/>
          </w:tcPr>
          <w:p>
            <w:pPr>
              <w:autoSpaceDE w:val="0"/>
              <w:autoSpaceDN w:val="0"/>
              <w:adjustRightInd w:val="0"/>
              <w:jc w:val="left"/>
              <w:rPr>
                <w:rFonts w:ascii="宋体" w:cs="Times New Roman"/>
                <w:sz w:val="24"/>
              </w:rPr>
            </w:pPr>
            <w:r>
              <w:rPr>
                <w:rFonts w:hint="eastAsia" w:ascii="宋体" w:cs="Times New Roman"/>
                <w:sz w:val="24"/>
              </w:rPr>
              <w:t>网站接入服务提供单位</w:t>
            </w:r>
          </w:p>
        </w:tc>
        <w:tc>
          <w:tcPr>
            <w:tcW w:w="2212" w:type="dxa"/>
            <w:vAlign w:val="center"/>
          </w:tcPr>
          <w:p>
            <w:pPr>
              <w:autoSpaceDE w:val="0"/>
              <w:autoSpaceDN w:val="0"/>
              <w:adjustRightInd w:val="0"/>
              <w:jc w:val="left"/>
              <w:rPr>
                <w:rFonts w:ascii="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96" w:hRule="atLeast"/>
          <w:jc w:val="center"/>
        </w:trPr>
        <w:tc>
          <w:tcPr>
            <w:tcW w:w="3858" w:type="dxa"/>
            <w:gridSpan w:val="2"/>
            <w:vMerge w:val="restart"/>
            <w:vAlign w:val="center"/>
          </w:tcPr>
          <w:p>
            <w:pPr>
              <w:autoSpaceDE w:val="0"/>
              <w:autoSpaceDN w:val="0"/>
              <w:adjustRightInd w:val="0"/>
              <w:jc w:val="center"/>
              <w:rPr>
                <w:rFonts w:ascii="宋体" w:cs="Times New Roman"/>
                <w:b/>
                <w:sz w:val="24"/>
                <w:szCs w:val="24"/>
              </w:rPr>
            </w:pPr>
            <w:r>
              <w:rPr>
                <w:rFonts w:hint="eastAsia" w:ascii="宋体" w:cs="Times New Roman"/>
                <w:b/>
                <w:sz w:val="24"/>
                <w:szCs w:val="24"/>
              </w:rPr>
              <w:t>□APP</w:t>
            </w:r>
          </w:p>
        </w:tc>
        <w:tc>
          <w:tcPr>
            <w:tcW w:w="2551" w:type="dxa"/>
            <w:vAlign w:val="center"/>
          </w:tcPr>
          <w:p>
            <w:pPr>
              <w:autoSpaceDE w:val="0"/>
              <w:autoSpaceDN w:val="0"/>
              <w:adjustRightInd w:val="0"/>
              <w:jc w:val="left"/>
              <w:rPr>
                <w:rFonts w:ascii="宋体" w:cs="Times New Roman"/>
                <w:sz w:val="24"/>
              </w:rPr>
            </w:pPr>
            <w:r>
              <w:rPr>
                <w:rFonts w:hint="eastAsia" w:ascii="宋体" w:cs="Times New Roman"/>
                <w:sz w:val="24"/>
              </w:rPr>
              <w:t>APP名称</w:t>
            </w:r>
          </w:p>
        </w:tc>
        <w:tc>
          <w:tcPr>
            <w:tcW w:w="2212" w:type="dxa"/>
            <w:vAlign w:val="center"/>
          </w:tcPr>
          <w:p>
            <w:pPr>
              <w:autoSpaceDE w:val="0"/>
              <w:autoSpaceDN w:val="0"/>
              <w:adjustRightInd w:val="0"/>
              <w:jc w:val="left"/>
              <w:rPr>
                <w:rFonts w:ascii="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96" w:hRule="atLeast"/>
          <w:jc w:val="center"/>
        </w:trPr>
        <w:tc>
          <w:tcPr>
            <w:tcW w:w="3858" w:type="dxa"/>
            <w:gridSpan w:val="2"/>
            <w:vMerge w:val="continue"/>
            <w:vAlign w:val="center"/>
          </w:tcPr>
          <w:p>
            <w:pPr>
              <w:autoSpaceDE w:val="0"/>
              <w:autoSpaceDN w:val="0"/>
              <w:adjustRightInd w:val="0"/>
              <w:jc w:val="center"/>
              <w:rPr>
                <w:rFonts w:ascii="宋体" w:cs="Times New Roman"/>
                <w:b/>
                <w:sz w:val="24"/>
                <w:szCs w:val="24"/>
              </w:rPr>
            </w:pPr>
          </w:p>
        </w:tc>
        <w:tc>
          <w:tcPr>
            <w:tcW w:w="2551" w:type="dxa"/>
            <w:vAlign w:val="center"/>
          </w:tcPr>
          <w:p>
            <w:pPr>
              <w:autoSpaceDE w:val="0"/>
              <w:autoSpaceDN w:val="0"/>
              <w:adjustRightInd w:val="0"/>
              <w:jc w:val="left"/>
              <w:rPr>
                <w:rFonts w:ascii="宋体" w:cs="Times New Roman"/>
                <w:sz w:val="24"/>
              </w:rPr>
            </w:pPr>
            <w:r>
              <w:rPr>
                <w:rFonts w:hint="eastAsia" w:ascii="宋体" w:cs="Times New Roman"/>
                <w:sz w:val="24"/>
              </w:rPr>
              <w:t>APP域名</w:t>
            </w:r>
          </w:p>
        </w:tc>
        <w:tc>
          <w:tcPr>
            <w:tcW w:w="2212" w:type="dxa"/>
            <w:vAlign w:val="center"/>
          </w:tcPr>
          <w:p>
            <w:pPr>
              <w:autoSpaceDE w:val="0"/>
              <w:autoSpaceDN w:val="0"/>
              <w:adjustRightInd w:val="0"/>
              <w:jc w:val="left"/>
              <w:rPr>
                <w:rFonts w:ascii="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95" w:hRule="atLeast"/>
          <w:jc w:val="center"/>
        </w:trPr>
        <w:tc>
          <w:tcPr>
            <w:tcW w:w="3858" w:type="dxa"/>
            <w:gridSpan w:val="2"/>
            <w:vMerge w:val="continue"/>
            <w:vAlign w:val="center"/>
          </w:tcPr>
          <w:p>
            <w:pPr>
              <w:autoSpaceDE w:val="0"/>
              <w:autoSpaceDN w:val="0"/>
              <w:adjustRightInd w:val="0"/>
              <w:jc w:val="center"/>
              <w:rPr>
                <w:rFonts w:ascii="宋体" w:cs="Times New Roman"/>
                <w:b/>
                <w:sz w:val="24"/>
                <w:szCs w:val="24"/>
              </w:rPr>
            </w:pPr>
          </w:p>
        </w:tc>
        <w:tc>
          <w:tcPr>
            <w:tcW w:w="2551" w:type="dxa"/>
            <w:vAlign w:val="center"/>
          </w:tcPr>
          <w:p>
            <w:pPr>
              <w:autoSpaceDE w:val="0"/>
              <w:autoSpaceDN w:val="0"/>
              <w:adjustRightInd w:val="0"/>
              <w:jc w:val="left"/>
              <w:rPr>
                <w:rFonts w:ascii="宋体" w:cs="Times New Roman"/>
                <w:sz w:val="24"/>
              </w:rPr>
            </w:pPr>
            <w:r>
              <w:rPr>
                <w:rFonts w:hint="eastAsia" w:ascii="宋体" w:cs="Times New Roman"/>
                <w:sz w:val="24"/>
              </w:rPr>
              <w:t>APP服务器放置地</w:t>
            </w:r>
          </w:p>
        </w:tc>
        <w:tc>
          <w:tcPr>
            <w:tcW w:w="2212" w:type="dxa"/>
            <w:vAlign w:val="center"/>
          </w:tcPr>
          <w:p>
            <w:pPr>
              <w:autoSpaceDE w:val="0"/>
              <w:autoSpaceDN w:val="0"/>
              <w:adjustRightInd w:val="0"/>
              <w:jc w:val="left"/>
              <w:rPr>
                <w:rFonts w:ascii="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95" w:hRule="atLeast"/>
          <w:jc w:val="center"/>
        </w:trPr>
        <w:tc>
          <w:tcPr>
            <w:tcW w:w="3858" w:type="dxa"/>
            <w:gridSpan w:val="2"/>
            <w:vMerge w:val="continue"/>
            <w:vAlign w:val="center"/>
          </w:tcPr>
          <w:p>
            <w:pPr>
              <w:autoSpaceDE w:val="0"/>
              <w:autoSpaceDN w:val="0"/>
              <w:adjustRightInd w:val="0"/>
              <w:jc w:val="center"/>
              <w:rPr>
                <w:rFonts w:ascii="宋体" w:cs="Times New Roman"/>
                <w:b/>
                <w:sz w:val="24"/>
                <w:szCs w:val="24"/>
              </w:rPr>
            </w:pPr>
          </w:p>
        </w:tc>
        <w:tc>
          <w:tcPr>
            <w:tcW w:w="2551" w:type="dxa"/>
            <w:vAlign w:val="center"/>
          </w:tcPr>
          <w:p>
            <w:pPr>
              <w:autoSpaceDE w:val="0"/>
              <w:autoSpaceDN w:val="0"/>
              <w:adjustRightInd w:val="0"/>
              <w:jc w:val="left"/>
              <w:rPr>
                <w:rFonts w:ascii="宋体" w:cs="Times New Roman"/>
                <w:sz w:val="24"/>
              </w:rPr>
            </w:pPr>
            <w:r>
              <w:rPr>
                <w:rFonts w:hint="eastAsia" w:ascii="宋体" w:cs="Times New Roman"/>
                <w:sz w:val="24"/>
              </w:rPr>
              <w:t>APP所在应用商店</w:t>
            </w:r>
          </w:p>
        </w:tc>
        <w:tc>
          <w:tcPr>
            <w:tcW w:w="2212" w:type="dxa"/>
            <w:vAlign w:val="center"/>
          </w:tcPr>
          <w:p>
            <w:pPr>
              <w:autoSpaceDE w:val="0"/>
              <w:autoSpaceDN w:val="0"/>
              <w:adjustRightInd w:val="0"/>
              <w:jc w:val="left"/>
              <w:rPr>
                <w:rFonts w:ascii="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95" w:hRule="atLeast"/>
          <w:jc w:val="center"/>
        </w:trPr>
        <w:tc>
          <w:tcPr>
            <w:tcW w:w="8621" w:type="dxa"/>
            <w:gridSpan w:val="4"/>
            <w:vAlign w:val="center"/>
          </w:tcPr>
          <w:p>
            <w:pPr>
              <w:autoSpaceDE w:val="0"/>
              <w:autoSpaceDN w:val="0"/>
              <w:adjustRightInd w:val="0"/>
              <w:jc w:val="left"/>
              <w:rPr>
                <w:rFonts w:ascii="宋体" w:cs="Times New Roman"/>
                <w:sz w:val="24"/>
              </w:rPr>
            </w:pPr>
            <w:r>
              <w:rPr>
                <w:rFonts w:hint="eastAsia" w:ascii="宋体" w:cs="Times New Roman"/>
                <w:sz w:val="24"/>
              </w:rPr>
              <w:t>公司域名证书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95" w:hRule="atLeast"/>
          <w:jc w:val="center"/>
        </w:trPr>
        <w:tc>
          <w:tcPr>
            <w:tcW w:w="8621" w:type="dxa"/>
            <w:gridSpan w:val="4"/>
            <w:vAlign w:val="center"/>
          </w:tcPr>
          <w:p>
            <w:pPr>
              <w:autoSpaceDE w:val="0"/>
              <w:autoSpaceDN w:val="0"/>
              <w:adjustRightInd w:val="0"/>
              <w:jc w:val="left"/>
              <w:rPr>
                <w:rFonts w:ascii="宋体" w:cs="Times New Roman"/>
                <w:sz w:val="24"/>
              </w:rPr>
            </w:pPr>
            <w:r>
              <w:rPr>
                <w:rFonts w:hint="eastAsia" w:ascii="宋体" w:cs="Times New Roman"/>
                <w:sz w:val="24"/>
              </w:rPr>
              <w:t>公司商标证书</w:t>
            </w:r>
          </w:p>
        </w:tc>
      </w:tr>
    </w:tbl>
    <w:p>
      <w:pPr>
        <w:rPr>
          <w:sz w:val="24"/>
          <w:szCs w:val="24"/>
        </w:rPr>
      </w:pPr>
    </w:p>
    <w:p>
      <w:pPr>
        <w:rPr>
          <w:b/>
          <w:sz w:val="24"/>
          <w:szCs w:val="24"/>
        </w:rPr>
      </w:pPr>
      <w:r>
        <w:rPr>
          <w:rFonts w:hint="eastAsia"/>
          <w:b/>
          <w:sz w:val="24"/>
          <w:szCs w:val="24"/>
        </w:rPr>
        <w:t>填表说明：</w:t>
      </w:r>
    </w:p>
    <w:tbl>
      <w:tblPr>
        <w:tblStyle w:val="13"/>
        <w:tblW w:w="8647"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647" w:type="dxa"/>
          </w:tcPr>
          <w:p>
            <w:pPr>
              <w:pStyle w:val="18"/>
              <w:numPr>
                <w:ilvl w:val="0"/>
                <w:numId w:val="5"/>
              </w:numPr>
              <w:autoSpaceDE w:val="0"/>
              <w:autoSpaceDN w:val="0"/>
              <w:adjustRightInd w:val="0"/>
              <w:ind w:firstLineChars="0"/>
              <w:jc w:val="left"/>
              <w:rPr>
                <w:rFonts w:ascii="宋体"/>
                <w:sz w:val="24"/>
                <w:szCs w:val="24"/>
              </w:rPr>
            </w:pPr>
            <w:r>
              <w:rPr>
                <w:rFonts w:hint="eastAsia" w:ascii="宋体"/>
                <w:sz w:val="24"/>
                <w:szCs w:val="24"/>
              </w:rPr>
              <w:t>拟开展服务项目中</w:t>
            </w:r>
          </w:p>
          <w:p>
            <w:pPr>
              <w:autoSpaceDE w:val="0"/>
              <w:autoSpaceDN w:val="0"/>
              <w:adjustRightInd w:val="0"/>
              <w:jc w:val="left"/>
              <w:rPr>
                <w:rFonts w:ascii="宋体"/>
                <w:sz w:val="24"/>
                <w:szCs w:val="24"/>
              </w:rPr>
            </w:pPr>
            <w:r>
              <w:rPr>
                <w:rFonts w:hint="eastAsia" w:ascii="宋体"/>
                <w:sz w:val="24"/>
                <w:szCs w:val="24"/>
              </w:rPr>
              <w:t>应用商店：如“应用宝”、“手机助手”</w:t>
            </w:r>
          </w:p>
          <w:p>
            <w:pPr>
              <w:autoSpaceDE w:val="0"/>
              <w:autoSpaceDN w:val="0"/>
              <w:adjustRightInd w:val="0"/>
              <w:jc w:val="left"/>
              <w:rPr>
                <w:rFonts w:ascii="宋体"/>
                <w:sz w:val="24"/>
                <w:szCs w:val="24"/>
              </w:rPr>
            </w:pPr>
            <w:r>
              <w:rPr>
                <w:rFonts w:hint="eastAsia" w:ascii="宋体"/>
                <w:sz w:val="24"/>
                <w:szCs w:val="24"/>
              </w:rPr>
              <w:t>门户网站：如“新浪”</w:t>
            </w:r>
          </w:p>
          <w:p>
            <w:pPr>
              <w:autoSpaceDE w:val="0"/>
              <w:autoSpaceDN w:val="0"/>
              <w:adjustRightInd w:val="0"/>
              <w:jc w:val="left"/>
              <w:rPr>
                <w:rFonts w:ascii="宋体"/>
                <w:sz w:val="24"/>
                <w:szCs w:val="24"/>
              </w:rPr>
            </w:pPr>
            <w:r>
              <w:rPr>
                <w:rFonts w:hint="eastAsia" w:ascii="宋体"/>
                <w:sz w:val="24"/>
                <w:szCs w:val="24"/>
              </w:rPr>
              <w:t>搜索引擎：如“百度”</w:t>
            </w:r>
          </w:p>
          <w:p>
            <w:pPr>
              <w:autoSpaceDE w:val="0"/>
              <w:autoSpaceDN w:val="0"/>
              <w:adjustRightInd w:val="0"/>
              <w:jc w:val="left"/>
              <w:rPr>
                <w:rFonts w:ascii="宋体"/>
                <w:sz w:val="24"/>
                <w:szCs w:val="24"/>
              </w:rPr>
            </w:pPr>
            <w:r>
              <w:rPr>
                <w:rFonts w:hint="eastAsia" w:ascii="宋体"/>
                <w:sz w:val="24"/>
                <w:szCs w:val="24"/>
              </w:rPr>
              <w:t>网页导航：如“hao123”</w:t>
            </w:r>
          </w:p>
          <w:p>
            <w:pPr>
              <w:autoSpaceDE w:val="0"/>
              <w:autoSpaceDN w:val="0"/>
              <w:adjustRightInd w:val="0"/>
              <w:jc w:val="left"/>
              <w:rPr>
                <w:rFonts w:ascii="宋体"/>
                <w:sz w:val="24"/>
                <w:szCs w:val="24"/>
              </w:rPr>
            </w:pPr>
            <w:r>
              <w:rPr>
                <w:rFonts w:hint="eastAsia" w:ascii="宋体"/>
                <w:sz w:val="24"/>
                <w:szCs w:val="24"/>
              </w:rPr>
              <w:t>论坛：如“天涯”</w:t>
            </w:r>
          </w:p>
          <w:p>
            <w:pPr>
              <w:autoSpaceDE w:val="0"/>
              <w:autoSpaceDN w:val="0"/>
              <w:adjustRightInd w:val="0"/>
              <w:jc w:val="left"/>
              <w:rPr>
                <w:rFonts w:ascii="宋体"/>
                <w:sz w:val="24"/>
                <w:szCs w:val="24"/>
              </w:rPr>
            </w:pPr>
            <w:r>
              <w:rPr>
                <w:rFonts w:hint="eastAsia" w:ascii="宋体"/>
                <w:sz w:val="24"/>
                <w:szCs w:val="24"/>
              </w:rPr>
              <w:t>社交平台：如“人人网”</w:t>
            </w:r>
          </w:p>
          <w:p>
            <w:pPr>
              <w:autoSpaceDE w:val="0"/>
              <w:autoSpaceDN w:val="0"/>
              <w:adjustRightInd w:val="0"/>
              <w:jc w:val="left"/>
              <w:rPr>
                <w:rFonts w:ascii="宋体"/>
                <w:sz w:val="24"/>
                <w:szCs w:val="24"/>
              </w:rPr>
            </w:pPr>
            <w:r>
              <w:rPr>
                <w:rFonts w:hint="eastAsia" w:ascii="宋体"/>
                <w:sz w:val="24"/>
                <w:szCs w:val="24"/>
              </w:rPr>
              <w:t>即时通信：如“微信”</w:t>
            </w:r>
          </w:p>
          <w:p>
            <w:pPr>
              <w:autoSpaceDE w:val="0"/>
              <w:autoSpaceDN w:val="0"/>
              <w:adjustRightInd w:val="0"/>
              <w:jc w:val="left"/>
              <w:rPr>
                <w:rFonts w:ascii="宋体"/>
                <w:sz w:val="24"/>
                <w:szCs w:val="24"/>
              </w:rPr>
            </w:pPr>
            <w:r>
              <w:rPr>
                <w:rFonts w:hint="eastAsia" w:ascii="宋体"/>
                <w:sz w:val="24"/>
                <w:szCs w:val="24"/>
              </w:rPr>
              <w:t>互联网交互式语音：如“QQ语音”</w:t>
            </w:r>
          </w:p>
          <w:p>
            <w:pPr>
              <w:autoSpaceDE w:val="0"/>
              <w:autoSpaceDN w:val="0"/>
              <w:adjustRightInd w:val="0"/>
              <w:jc w:val="left"/>
              <w:rPr>
                <w:rFonts w:ascii="宋体"/>
                <w:sz w:val="24"/>
                <w:szCs w:val="24"/>
              </w:rPr>
            </w:pPr>
            <w:r>
              <w:rPr>
                <w:rFonts w:hint="eastAsia" w:ascii="宋体"/>
                <w:sz w:val="24"/>
                <w:szCs w:val="24"/>
              </w:rPr>
              <w:t>防病毒平台：如“360在线杀毒”</w:t>
            </w:r>
          </w:p>
          <w:p>
            <w:pPr>
              <w:autoSpaceDE w:val="0"/>
              <w:autoSpaceDN w:val="0"/>
              <w:adjustRightInd w:val="0"/>
              <w:jc w:val="left"/>
              <w:rPr>
                <w:rFonts w:ascii="宋体"/>
                <w:sz w:val="24"/>
                <w:szCs w:val="24"/>
              </w:rPr>
            </w:pPr>
            <w:r>
              <w:rPr>
                <w:rFonts w:hint="eastAsia" w:ascii="宋体"/>
                <w:sz w:val="24"/>
                <w:szCs w:val="24"/>
              </w:rPr>
              <w:t>垃圾信息拦截平台：如“手机管家”</w:t>
            </w:r>
          </w:p>
          <w:p>
            <w:pPr>
              <w:autoSpaceDE w:val="0"/>
              <w:autoSpaceDN w:val="0"/>
              <w:adjustRightInd w:val="0"/>
              <w:jc w:val="left"/>
              <w:rPr>
                <w:rFonts w:ascii="宋体"/>
                <w:sz w:val="24"/>
                <w:szCs w:val="24"/>
              </w:rPr>
            </w:pPr>
            <w:r>
              <w:rPr>
                <w:rFonts w:hint="eastAsia" w:ascii="宋体"/>
                <w:sz w:val="24"/>
                <w:szCs w:val="24"/>
              </w:rPr>
              <w:t>2、盈利模式中的前向用户收费是指</w:t>
            </w:r>
            <w:r>
              <w:rPr>
                <w:rFonts w:ascii="宋体" w:cs="黑体"/>
                <w:sz w:val="24"/>
                <w:szCs w:val="24"/>
              </w:rPr>
              <w:t>面向</w:t>
            </w:r>
            <w:r>
              <w:rPr>
                <w:rFonts w:hint="eastAsia" w:ascii="宋体"/>
                <w:sz w:val="24"/>
                <w:szCs w:val="24"/>
              </w:rPr>
              <w:t>最终</w:t>
            </w:r>
            <w:r>
              <w:rPr>
                <w:rFonts w:ascii="宋体" w:cs="黑体"/>
                <w:sz w:val="24"/>
                <w:szCs w:val="24"/>
              </w:rPr>
              <w:t>使用者收费</w:t>
            </w:r>
            <w:r>
              <w:rPr>
                <w:rFonts w:hint="eastAsia" w:ascii="宋体"/>
                <w:sz w:val="24"/>
                <w:szCs w:val="24"/>
              </w:rPr>
              <w:t>，如付费阅读；后向平台服务收费是指对企事业单位或信息提供者收费，如广告费；混合收费是指既有前向收费，又有后向收费。</w:t>
            </w:r>
          </w:p>
          <w:p>
            <w:pPr>
              <w:autoSpaceDE w:val="0"/>
              <w:autoSpaceDN w:val="0"/>
              <w:adjustRightInd w:val="0"/>
              <w:jc w:val="left"/>
              <w:rPr>
                <w:rFonts w:ascii="宋体" w:cs="黑体"/>
                <w:sz w:val="24"/>
                <w:szCs w:val="24"/>
              </w:rPr>
            </w:pPr>
            <w:r>
              <w:rPr>
                <w:rFonts w:hint="eastAsia" w:ascii="宋体"/>
                <w:sz w:val="24"/>
                <w:szCs w:val="24"/>
              </w:rPr>
              <w:t>3、凡勾选了时事新闻、出版、</w:t>
            </w:r>
            <w:r>
              <w:rPr>
                <w:rFonts w:hint="eastAsia" w:ascii="宋体" w:cs="黑体"/>
                <w:sz w:val="24"/>
                <w:szCs w:val="24"/>
              </w:rPr>
              <w:t>药品和医疗器械、文化、视听节目需专项审批的，应已取得相关行业主管部门的批准（有效期内），并</w:t>
            </w:r>
            <w:r>
              <w:rPr>
                <w:rFonts w:hint="eastAsia" w:ascii="宋体"/>
                <w:sz w:val="24"/>
                <w:szCs w:val="24"/>
              </w:rPr>
              <w:t>上传相应批准文件原件扫描件</w:t>
            </w:r>
            <w:r>
              <w:rPr>
                <w:rFonts w:hint="eastAsia" w:ascii="宋体" w:cs="黑体"/>
                <w:sz w:val="24"/>
                <w:szCs w:val="24"/>
              </w:rPr>
              <w:t>。</w:t>
            </w:r>
          </w:p>
          <w:p>
            <w:pPr>
              <w:autoSpaceDE w:val="0"/>
              <w:autoSpaceDN w:val="0"/>
              <w:adjustRightInd w:val="0"/>
              <w:jc w:val="left"/>
              <w:rPr>
                <w:rFonts w:ascii="宋体"/>
                <w:sz w:val="24"/>
                <w:szCs w:val="24"/>
              </w:rPr>
            </w:pPr>
            <w:r>
              <w:rPr>
                <w:rFonts w:hint="eastAsia" w:ascii="宋体"/>
                <w:sz w:val="24"/>
                <w:szCs w:val="24"/>
              </w:rPr>
              <w:t>4、凡勾选了“信息即时交互服务”或“信息搜索查询服务”或“信息社区服务”服务项目的，“需专项审批的项目”中应勾选“新闻”，并已取得网信部门颁发的“互联网新闻信息服务许可”（有效期内）上传。</w:t>
            </w:r>
          </w:p>
          <w:p>
            <w:pPr>
              <w:autoSpaceDE w:val="0"/>
              <w:autoSpaceDN w:val="0"/>
              <w:adjustRightInd w:val="0"/>
              <w:jc w:val="left"/>
              <w:rPr>
                <w:rFonts w:ascii="宋体"/>
                <w:sz w:val="24"/>
                <w:szCs w:val="24"/>
              </w:rPr>
            </w:pPr>
            <w:r>
              <w:rPr>
                <w:rFonts w:hint="eastAsia" w:ascii="宋体"/>
                <w:sz w:val="24"/>
                <w:szCs w:val="24"/>
              </w:rPr>
              <w:t>5、公司域名持有者应为你公司或你公司股东。</w:t>
            </w:r>
          </w:p>
          <w:p>
            <w:pPr>
              <w:rPr>
                <w:rFonts w:ascii="宋体"/>
                <w:sz w:val="24"/>
                <w:szCs w:val="24"/>
              </w:rPr>
            </w:pPr>
            <w:r>
              <w:rPr>
                <w:rFonts w:hint="eastAsia" w:ascii="宋体"/>
                <w:sz w:val="24"/>
                <w:szCs w:val="24"/>
              </w:rPr>
              <w:t>6、</w:t>
            </w:r>
            <w:r>
              <w:rPr>
                <w:rFonts w:hint="eastAsia"/>
                <w:sz w:val="24"/>
                <w:szCs w:val="24"/>
              </w:rPr>
              <w:t>所有上传的附件均不要提交压缩文件，小于等于十个图片的以单个图片方式上传（JPG、JPEG、GIF），超过十个图片的请放于WORD或PDF中上传，所有图片均应正向上传</w:t>
            </w:r>
            <w:r>
              <w:rPr>
                <w:rFonts w:hint="eastAsia" w:ascii="宋体"/>
                <w:sz w:val="24"/>
              </w:rPr>
              <w:t>，</w:t>
            </w:r>
            <w:r>
              <w:rPr>
                <w:rFonts w:hint="eastAsia"/>
                <w:sz w:val="24"/>
                <w:szCs w:val="24"/>
              </w:rPr>
              <w:t>单个文件大小不要超过5M。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647" w:type="dxa"/>
          </w:tcPr>
          <w:p>
            <w:pPr>
              <w:rPr>
                <w:rFonts w:ascii="宋体"/>
                <w:sz w:val="24"/>
                <w:szCs w:val="24"/>
              </w:rPr>
            </w:pPr>
          </w:p>
        </w:tc>
      </w:tr>
    </w:tbl>
    <w:p>
      <w:pPr>
        <w:rPr>
          <w:sz w:val="28"/>
          <w:szCs w:val="28"/>
        </w:rPr>
      </w:pPr>
    </w:p>
    <w:p>
      <w:pPr>
        <w:pStyle w:val="18"/>
        <w:ind w:firstLine="0" w:firstLineChars="0"/>
        <w:jc w:val="left"/>
        <w:rPr>
          <w:rFonts w:ascii="宋体" w:hAnsi="Calibri" w:eastAsia="宋体" w:cs="Times New Roman"/>
          <w:sz w:val="24"/>
        </w:rPr>
      </w:pPr>
    </w:p>
    <w:p>
      <w:pPr>
        <w:widowControl/>
        <w:jc w:val="left"/>
        <w:outlineLvl w:val="1"/>
        <w:rPr>
          <w:rFonts w:asciiTheme="minorEastAsia" w:hAnsiTheme="minorEastAsia"/>
          <w:b/>
          <w:sz w:val="28"/>
          <w:szCs w:val="28"/>
        </w:rPr>
      </w:pPr>
      <w:r>
        <w:rPr>
          <w:sz w:val="28"/>
          <w:szCs w:val="28"/>
        </w:rPr>
        <w:br w:type="page"/>
      </w:r>
      <w:bookmarkStart w:id="21" w:name="_Toc2816"/>
      <w:r>
        <w:rPr>
          <w:rFonts w:hint="eastAsia" w:cs="黑体" w:asciiTheme="minorEastAsia" w:hAnsiTheme="minorEastAsia"/>
          <w:b/>
          <w:bCs/>
          <w:sz w:val="28"/>
          <w:szCs w:val="28"/>
        </w:rPr>
        <w:t>（十四）</w:t>
      </w:r>
      <w:r>
        <w:rPr>
          <w:rFonts w:hint="eastAsia" w:ascii="宋体"/>
          <w:b/>
          <w:sz w:val="28"/>
          <w:szCs w:val="28"/>
        </w:rPr>
        <w:t>信息服务（不含互联网信息服务）</w:t>
      </w:r>
      <w:r>
        <w:rPr>
          <w:rFonts w:hint="eastAsia" w:asciiTheme="minorEastAsia" w:hAnsiTheme="minorEastAsia"/>
          <w:b/>
          <w:sz w:val="28"/>
          <w:szCs w:val="28"/>
        </w:rPr>
        <w:t>业务</w:t>
      </w:r>
      <w:r>
        <w:rPr>
          <w:rFonts w:hint="eastAsia" w:cs="黑体" w:asciiTheme="minorEastAsia" w:hAnsiTheme="minorEastAsia"/>
          <w:b/>
          <w:bCs/>
          <w:sz w:val="28"/>
          <w:szCs w:val="28"/>
        </w:rPr>
        <w:t>专用表格</w:t>
      </w:r>
      <w:bookmarkEnd w:id="21"/>
    </w:p>
    <w:p>
      <w:pPr>
        <w:widowControl/>
        <w:jc w:val="left"/>
        <w:rPr>
          <w:rFonts w:asciiTheme="minorEastAsia" w:hAnsiTheme="minorEastAsia"/>
          <w:b/>
          <w:sz w:val="28"/>
          <w:szCs w:val="28"/>
        </w:rPr>
      </w:pPr>
      <w:r>
        <w:rPr>
          <w:rFonts w:hint="eastAsia" w:asciiTheme="minorEastAsia" w:hAnsiTheme="minorEastAsia"/>
          <w:b/>
          <w:sz w:val="28"/>
          <w:szCs w:val="28"/>
        </w:rPr>
        <w:t>1、信息服务（</w:t>
      </w:r>
      <w:r>
        <w:rPr>
          <w:rFonts w:hint="eastAsia" w:ascii="宋体"/>
          <w:b/>
          <w:sz w:val="28"/>
          <w:szCs w:val="28"/>
        </w:rPr>
        <w:t>不含</w:t>
      </w:r>
      <w:r>
        <w:rPr>
          <w:rFonts w:hint="eastAsia" w:asciiTheme="minorEastAsia" w:hAnsiTheme="minorEastAsia"/>
          <w:b/>
          <w:sz w:val="28"/>
          <w:szCs w:val="28"/>
        </w:rPr>
        <w:t>互联网信息服务）业务发展和实施计划及技术方案专用表格</w:t>
      </w:r>
    </w:p>
    <w:tbl>
      <w:tblPr>
        <w:tblStyle w:val="13"/>
        <w:tblpPr w:leftFromText="180" w:rightFromText="180" w:vertAnchor="text" w:tblpXSpec="center" w:tblpY="1"/>
        <w:tblOverlap w:val="never"/>
        <w:tblW w:w="86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2865"/>
        <w:gridCol w:w="5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538" w:hRule="atLeast"/>
          <w:jc w:val="center"/>
        </w:trPr>
        <w:tc>
          <w:tcPr>
            <w:tcW w:w="8621" w:type="dxa"/>
            <w:gridSpan w:val="2"/>
            <w:vAlign w:val="center"/>
          </w:tcPr>
          <w:p>
            <w:pPr>
              <w:autoSpaceDE w:val="0"/>
              <w:autoSpaceDN w:val="0"/>
              <w:adjustRightInd w:val="0"/>
              <w:jc w:val="center"/>
              <w:rPr>
                <w:rFonts w:cs="Times New Roman" w:asciiTheme="minorEastAsia" w:hAnsiTheme="minorEastAsia"/>
                <w:b/>
                <w:bCs/>
                <w:sz w:val="28"/>
                <w:szCs w:val="28"/>
              </w:rPr>
            </w:pPr>
            <w:r>
              <w:rPr>
                <w:rFonts w:hint="eastAsia" w:cs="Times New Roman" w:asciiTheme="minorEastAsia" w:hAnsiTheme="minorEastAsia"/>
                <w:b/>
                <w:bCs/>
                <w:sz w:val="28"/>
                <w:szCs w:val="28"/>
              </w:rPr>
              <w:t>信息服务（不含互联网信息服务）业务发展和实施计划</w:t>
            </w:r>
          </w:p>
          <w:p>
            <w:pPr>
              <w:autoSpaceDE w:val="0"/>
              <w:autoSpaceDN w:val="0"/>
              <w:adjustRightInd w:val="0"/>
              <w:jc w:val="center"/>
              <w:rPr>
                <w:rFonts w:cs="Times New Roman" w:asciiTheme="minorEastAsia" w:hAnsiTheme="minorEastAsia"/>
                <w:b/>
                <w:sz w:val="28"/>
                <w:szCs w:val="28"/>
              </w:rPr>
            </w:pPr>
            <w:r>
              <w:rPr>
                <w:rFonts w:hint="eastAsia" w:cs="Times New Roman" w:asciiTheme="minorEastAsia" w:hAnsiTheme="minorEastAsia"/>
                <w:b/>
                <w:bCs/>
                <w:sz w:val="28"/>
                <w:szCs w:val="28"/>
              </w:rPr>
              <w:t>及技术方案专用表格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564" w:hRule="atLeast"/>
          <w:jc w:val="center"/>
        </w:trPr>
        <w:tc>
          <w:tcPr>
            <w:tcW w:w="2865" w:type="dxa"/>
            <w:vAlign w:val="center"/>
          </w:tcPr>
          <w:p>
            <w:pPr>
              <w:tabs>
                <w:tab w:val="left" w:pos="403"/>
              </w:tabs>
              <w:autoSpaceDE w:val="0"/>
              <w:autoSpaceDN w:val="0"/>
              <w:adjustRightInd w:val="0"/>
              <w:jc w:val="center"/>
              <w:rPr>
                <w:rFonts w:ascii="宋体" w:cs="Times New Roman"/>
                <w:b/>
                <w:sz w:val="24"/>
                <w:szCs w:val="24"/>
              </w:rPr>
            </w:pPr>
            <w:r>
              <w:rPr>
                <w:rFonts w:hint="eastAsia" w:ascii="宋体" w:cs="Times New Roman"/>
                <w:b/>
                <w:sz w:val="24"/>
                <w:szCs w:val="24"/>
              </w:rPr>
              <w:t>拟开展服务项目</w:t>
            </w:r>
          </w:p>
        </w:tc>
        <w:tc>
          <w:tcPr>
            <w:tcW w:w="5756" w:type="dxa"/>
            <w:vAlign w:val="center"/>
          </w:tcPr>
          <w:p>
            <w:pPr>
              <w:autoSpaceDE w:val="0"/>
              <w:autoSpaceDN w:val="0"/>
              <w:adjustRightInd w:val="0"/>
              <w:jc w:val="left"/>
              <w:rPr>
                <w:rFonts w:ascii="宋体"/>
                <w:sz w:val="24"/>
                <w:szCs w:val="24"/>
              </w:rPr>
            </w:pPr>
            <w:r>
              <w:rPr>
                <w:rFonts w:hint="eastAsia" w:ascii="宋体"/>
                <w:sz w:val="24"/>
                <w:szCs w:val="24"/>
              </w:rPr>
              <w:t>□短信充值</w:t>
            </w:r>
          </w:p>
          <w:p>
            <w:pPr>
              <w:autoSpaceDE w:val="0"/>
              <w:autoSpaceDN w:val="0"/>
              <w:adjustRightInd w:val="0"/>
              <w:rPr>
                <w:rFonts w:ascii="宋体"/>
                <w:sz w:val="24"/>
                <w:szCs w:val="24"/>
              </w:rPr>
            </w:pPr>
            <w:r>
              <w:rPr>
                <w:rFonts w:hint="eastAsia" w:ascii="宋体"/>
                <w:sz w:val="24"/>
                <w:szCs w:val="24"/>
              </w:rPr>
              <w:t>□服务订阅或查询</w:t>
            </w:r>
          </w:p>
          <w:p>
            <w:pPr>
              <w:autoSpaceDE w:val="0"/>
              <w:autoSpaceDN w:val="0"/>
              <w:adjustRightInd w:val="0"/>
              <w:jc w:val="left"/>
              <w:rPr>
                <w:rFonts w:ascii="宋体"/>
                <w:sz w:val="24"/>
                <w:szCs w:val="24"/>
              </w:rPr>
            </w:pPr>
            <w:r>
              <w:rPr>
                <w:rFonts w:hint="eastAsia" w:ascii="宋体"/>
                <w:sz w:val="24"/>
                <w:szCs w:val="24"/>
              </w:rPr>
              <w:t>□验证码、会员通知等代发</w:t>
            </w:r>
          </w:p>
          <w:p>
            <w:pPr>
              <w:autoSpaceDE w:val="0"/>
              <w:autoSpaceDN w:val="0"/>
              <w:adjustRightInd w:val="0"/>
              <w:rPr>
                <w:rFonts w:ascii="黑体" w:eastAsia="黑体" w:cs="Times New Roman"/>
                <w:b/>
                <w:bCs/>
                <w:sz w:val="30"/>
                <w:szCs w:val="30"/>
                <w:u w:val="single"/>
              </w:rPr>
            </w:pPr>
            <w:r>
              <w:rPr>
                <w:rFonts w:hint="eastAsia" w:ascii="宋体"/>
                <w:sz w:val="24"/>
                <w:szCs w:val="24"/>
              </w:rPr>
              <w:t>□</w:t>
            </w:r>
            <w:r>
              <w:rPr>
                <w:rFonts w:hint="eastAsia" w:ascii="宋体" w:cs="Times New Roman"/>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538" w:hRule="atLeast"/>
          <w:jc w:val="center"/>
        </w:trPr>
        <w:tc>
          <w:tcPr>
            <w:tcW w:w="2865" w:type="dxa"/>
            <w:vAlign w:val="center"/>
          </w:tcPr>
          <w:p>
            <w:pPr>
              <w:autoSpaceDE w:val="0"/>
              <w:autoSpaceDN w:val="0"/>
              <w:adjustRightInd w:val="0"/>
              <w:jc w:val="center"/>
              <w:rPr>
                <w:rFonts w:ascii="宋体" w:cs="Times New Roman"/>
                <w:b/>
                <w:sz w:val="24"/>
                <w:szCs w:val="24"/>
              </w:rPr>
            </w:pPr>
            <w:r>
              <w:rPr>
                <w:rFonts w:hint="eastAsia" w:ascii="宋体" w:cs="Times New Roman"/>
                <w:b/>
                <w:sz w:val="24"/>
                <w:szCs w:val="24"/>
              </w:rPr>
              <w:t>目标用户</w:t>
            </w:r>
          </w:p>
        </w:tc>
        <w:tc>
          <w:tcPr>
            <w:tcW w:w="5756" w:type="dxa"/>
            <w:vAlign w:val="center"/>
          </w:tcPr>
          <w:p>
            <w:pPr>
              <w:autoSpaceDE w:val="0"/>
              <w:autoSpaceDN w:val="0"/>
              <w:adjustRightInd w:val="0"/>
              <w:jc w:val="left"/>
              <w:rPr>
                <w:rFonts w:ascii="宋体" w:eastAsia="宋体" w:cs="黑体"/>
                <w:sz w:val="24"/>
                <w:szCs w:val="24"/>
              </w:rPr>
            </w:pPr>
            <w:r>
              <w:rPr>
                <w:rFonts w:hint="eastAsia" w:ascii="宋体" w:hAnsi="Calibri" w:eastAsia="宋体" w:cs="黑体"/>
                <w:sz w:val="24"/>
                <w:szCs w:val="24"/>
              </w:rPr>
              <w:t>□</w:t>
            </w:r>
            <w:r>
              <w:rPr>
                <w:rFonts w:hint="eastAsia" w:ascii="宋体" w:eastAsia="宋体" w:cs="黑体"/>
                <w:sz w:val="24"/>
                <w:szCs w:val="24"/>
              </w:rPr>
              <w:t>企业</w:t>
            </w:r>
          </w:p>
          <w:p>
            <w:pPr>
              <w:autoSpaceDE w:val="0"/>
              <w:autoSpaceDN w:val="0"/>
              <w:adjustRightInd w:val="0"/>
              <w:jc w:val="left"/>
              <w:rPr>
                <w:rFonts w:ascii="宋体"/>
                <w:sz w:val="24"/>
                <w:szCs w:val="24"/>
              </w:rPr>
            </w:pPr>
            <w:r>
              <w:rPr>
                <w:rFonts w:hint="eastAsia" w:ascii="宋体" w:hAnsi="Calibri" w:eastAsia="宋体" w:cs="黑体"/>
                <w:sz w:val="24"/>
                <w:szCs w:val="24"/>
              </w:rPr>
              <w:t>□</w:t>
            </w:r>
            <w:r>
              <w:rPr>
                <w:rFonts w:hint="eastAsia" w:ascii="宋体"/>
                <w:sz w:val="24"/>
                <w:szCs w:val="24"/>
              </w:rPr>
              <w:t>政府/事业单位</w:t>
            </w:r>
          </w:p>
          <w:p>
            <w:pPr>
              <w:autoSpaceDE w:val="0"/>
              <w:autoSpaceDN w:val="0"/>
              <w:adjustRightInd w:val="0"/>
              <w:jc w:val="left"/>
              <w:rPr>
                <w:rFonts w:ascii="黑体" w:eastAsia="黑体" w:cs="Times New Roman"/>
                <w:b/>
                <w:bCs/>
                <w:sz w:val="30"/>
                <w:szCs w:val="30"/>
              </w:rPr>
            </w:pPr>
            <w:r>
              <w:rPr>
                <w:rFonts w:hint="eastAsia" w:ascii="宋体" w:hAnsi="Calibri" w:eastAsia="宋体" w:cs="黑体"/>
                <w:sz w:val="24"/>
                <w:szCs w:val="24"/>
              </w:rPr>
              <w:t>□</w:t>
            </w:r>
            <w:r>
              <w:rPr>
                <w:rFonts w:hint="eastAsia" w:ascii="宋体"/>
                <w:sz w:val="24"/>
                <w:szCs w:val="24"/>
              </w:rPr>
              <w:t>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538" w:hRule="atLeast"/>
          <w:jc w:val="center"/>
        </w:trPr>
        <w:tc>
          <w:tcPr>
            <w:tcW w:w="2865" w:type="dxa"/>
            <w:vAlign w:val="center"/>
          </w:tcPr>
          <w:p>
            <w:pPr>
              <w:autoSpaceDE w:val="0"/>
              <w:autoSpaceDN w:val="0"/>
              <w:adjustRightInd w:val="0"/>
              <w:jc w:val="center"/>
              <w:rPr>
                <w:rFonts w:ascii="宋体" w:cs="Times New Roman"/>
                <w:b/>
                <w:sz w:val="24"/>
                <w:szCs w:val="24"/>
              </w:rPr>
            </w:pPr>
            <w:r>
              <w:rPr>
                <w:rFonts w:hint="eastAsia" w:ascii="宋体" w:cs="Times New Roman"/>
                <w:b/>
                <w:sz w:val="24"/>
                <w:szCs w:val="24"/>
              </w:rPr>
              <w:t>盈利模式</w:t>
            </w:r>
          </w:p>
        </w:tc>
        <w:tc>
          <w:tcPr>
            <w:tcW w:w="5756" w:type="dxa"/>
            <w:vAlign w:val="center"/>
          </w:tcPr>
          <w:p>
            <w:pPr>
              <w:autoSpaceDE w:val="0"/>
              <w:autoSpaceDN w:val="0"/>
              <w:adjustRightInd w:val="0"/>
              <w:jc w:val="left"/>
              <w:rPr>
                <w:rFonts w:ascii="宋体"/>
                <w:sz w:val="24"/>
                <w:szCs w:val="24"/>
              </w:rPr>
            </w:pPr>
            <w:r>
              <w:rPr>
                <w:rFonts w:hint="eastAsia" w:ascii="宋体" w:hAnsi="Calibri" w:eastAsia="宋体" w:cs="黑体"/>
                <w:sz w:val="24"/>
                <w:szCs w:val="24"/>
              </w:rPr>
              <w:t>□</w:t>
            </w:r>
            <w:r>
              <w:rPr>
                <w:rFonts w:hint="eastAsia" w:ascii="宋体"/>
                <w:sz w:val="24"/>
                <w:szCs w:val="24"/>
              </w:rPr>
              <w:t>前向用户收费</w:t>
            </w:r>
          </w:p>
          <w:p>
            <w:pPr>
              <w:autoSpaceDE w:val="0"/>
              <w:autoSpaceDN w:val="0"/>
              <w:adjustRightInd w:val="0"/>
              <w:jc w:val="left"/>
              <w:rPr>
                <w:rFonts w:ascii="宋体"/>
                <w:sz w:val="24"/>
                <w:szCs w:val="24"/>
              </w:rPr>
            </w:pPr>
            <w:r>
              <w:rPr>
                <w:rFonts w:hint="eastAsia" w:ascii="宋体" w:hAnsi="Calibri" w:eastAsia="宋体" w:cs="黑体"/>
                <w:sz w:val="24"/>
                <w:szCs w:val="24"/>
              </w:rPr>
              <w:t>□</w:t>
            </w:r>
            <w:r>
              <w:rPr>
                <w:rFonts w:hint="eastAsia" w:ascii="宋体"/>
                <w:sz w:val="24"/>
                <w:szCs w:val="24"/>
              </w:rPr>
              <w:t>后向平台服务收费</w:t>
            </w:r>
          </w:p>
          <w:p>
            <w:pPr>
              <w:autoSpaceDE w:val="0"/>
              <w:autoSpaceDN w:val="0"/>
              <w:adjustRightInd w:val="0"/>
              <w:jc w:val="left"/>
              <w:rPr>
                <w:rFonts w:ascii="黑体" w:eastAsia="黑体" w:cs="Times New Roman"/>
                <w:b/>
                <w:bCs/>
                <w:sz w:val="30"/>
                <w:szCs w:val="30"/>
              </w:rPr>
            </w:pPr>
            <w:r>
              <w:rPr>
                <w:rFonts w:hint="eastAsia" w:ascii="宋体" w:hAnsi="Calibri" w:eastAsia="宋体" w:cs="黑体"/>
                <w:sz w:val="24"/>
                <w:szCs w:val="24"/>
              </w:rPr>
              <w:t>□</w:t>
            </w:r>
            <w:r>
              <w:rPr>
                <w:rFonts w:hint="eastAsia" w:ascii="宋体"/>
                <w:sz w:val="24"/>
                <w:szCs w:val="24"/>
              </w:rPr>
              <w:t>混合收费</w:t>
            </w:r>
          </w:p>
        </w:tc>
      </w:tr>
    </w:tbl>
    <w:p>
      <w:pPr>
        <w:rPr>
          <w:sz w:val="24"/>
          <w:szCs w:val="24"/>
        </w:rPr>
      </w:pPr>
    </w:p>
    <w:p>
      <w:pPr>
        <w:rPr>
          <w:b/>
          <w:sz w:val="24"/>
          <w:szCs w:val="24"/>
        </w:rPr>
      </w:pPr>
      <w:r>
        <w:rPr>
          <w:rFonts w:hint="eastAsia"/>
          <w:b/>
          <w:sz w:val="24"/>
          <w:szCs w:val="24"/>
        </w:rPr>
        <w:t>填表说明：</w:t>
      </w:r>
    </w:p>
    <w:tbl>
      <w:tblPr>
        <w:tblStyle w:val="13"/>
        <w:tblW w:w="8647"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647" w:type="dxa"/>
          </w:tcPr>
          <w:p>
            <w:pPr>
              <w:autoSpaceDE w:val="0"/>
              <w:autoSpaceDN w:val="0"/>
              <w:adjustRightInd w:val="0"/>
              <w:jc w:val="left"/>
              <w:rPr>
                <w:rFonts w:ascii="宋体"/>
                <w:sz w:val="24"/>
                <w:szCs w:val="24"/>
              </w:rPr>
            </w:pPr>
            <w:r>
              <w:rPr>
                <w:rFonts w:hint="eastAsia" w:ascii="宋体"/>
                <w:sz w:val="24"/>
                <w:szCs w:val="24"/>
              </w:rPr>
              <w:t>1、盈利模式中的前向用户收费是指</w:t>
            </w:r>
            <w:r>
              <w:rPr>
                <w:rFonts w:ascii="宋体" w:hAnsi="Calibri" w:eastAsia="宋体" w:cs="黑体"/>
                <w:sz w:val="24"/>
                <w:szCs w:val="24"/>
              </w:rPr>
              <w:t>面向</w:t>
            </w:r>
            <w:r>
              <w:rPr>
                <w:rFonts w:hint="eastAsia" w:ascii="宋体"/>
                <w:sz w:val="24"/>
                <w:szCs w:val="24"/>
              </w:rPr>
              <w:t>最终</w:t>
            </w:r>
            <w:r>
              <w:rPr>
                <w:rFonts w:ascii="宋体" w:hAnsi="Calibri" w:eastAsia="宋体" w:cs="黑体"/>
                <w:sz w:val="24"/>
                <w:szCs w:val="24"/>
              </w:rPr>
              <w:t>使用者收费</w:t>
            </w:r>
            <w:r>
              <w:rPr>
                <w:rFonts w:hint="eastAsia" w:ascii="宋体"/>
                <w:sz w:val="24"/>
                <w:szCs w:val="24"/>
              </w:rPr>
              <w:t>，如有偿信息订阅；后向平台服务收费是指对企事业单位或信息提供者收费，如商家验证码；混合收费是指即有前向收费，又有后向收费。</w:t>
            </w:r>
          </w:p>
        </w:tc>
      </w:tr>
    </w:tbl>
    <w:p>
      <w:pPr>
        <w:rPr>
          <w:sz w:val="28"/>
          <w:szCs w:val="28"/>
        </w:rPr>
      </w:pPr>
    </w:p>
    <w:p>
      <w:pPr>
        <w:rPr>
          <w:sz w:val="28"/>
          <w:szCs w:val="28"/>
        </w:rPr>
      </w:pPr>
    </w:p>
    <w:p>
      <w:pPr>
        <w:rPr>
          <w:sz w:val="28"/>
          <w:szCs w:val="28"/>
        </w:rPr>
      </w:pPr>
    </w:p>
    <w:p>
      <w:pPr>
        <w:widowControl/>
        <w:jc w:val="left"/>
        <w:rPr>
          <w:sz w:val="28"/>
          <w:szCs w:val="28"/>
        </w:rPr>
      </w:pPr>
      <w:r>
        <w:rPr>
          <w:sz w:val="28"/>
          <w:szCs w:val="28"/>
        </w:rPr>
        <w:br w:type="page"/>
      </w:r>
    </w:p>
    <w:p>
      <w:pPr>
        <w:widowControl/>
        <w:jc w:val="left"/>
        <w:outlineLvl w:val="1"/>
        <w:rPr>
          <w:rFonts w:asciiTheme="minorEastAsia" w:hAnsiTheme="minorEastAsia"/>
          <w:b/>
          <w:sz w:val="28"/>
          <w:szCs w:val="28"/>
        </w:rPr>
      </w:pPr>
      <w:bookmarkStart w:id="22" w:name="_Toc3346"/>
      <w:r>
        <w:rPr>
          <w:rFonts w:hint="eastAsia" w:cs="黑体" w:asciiTheme="minorEastAsia" w:hAnsiTheme="minorEastAsia"/>
          <w:b/>
          <w:bCs/>
          <w:sz w:val="28"/>
          <w:szCs w:val="28"/>
        </w:rPr>
        <w:t>（十五）</w:t>
      </w:r>
      <w:r>
        <w:rPr>
          <w:rFonts w:hint="eastAsia" w:asciiTheme="minorEastAsia" w:hAnsiTheme="minorEastAsia"/>
          <w:b/>
          <w:sz w:val="28"/>
          <w:szCs w:val="28"/>
        </w:rPr>
        <w:t>互联网域名解析服务业务</w:t>
      </w:r>
      <w:r>
        <w:rPr>
          <w:rFonts w:hint="eastAsia" w:cs="黑体" w:asciiTheme="minorEastAsia" w:hAnsiTheme="minorEastAsia"/>
          <w:b/>
          <w:bCs/>
          <w:sz w:val="28"/>
          <w:szCs w:val="28"/>
        </w:rPr>
        <w:t>专用表格</w:t>
      </w:r>
      <w:bookmarkEnd w:id="22"/>
    </w:p>
    <w:p>
      <w:pPr>
        <w:widowControl/>
        <w:jc w:val="left"/>
        <w:rPr>
          <w:rFonts w:asciiTheme="minorEastAsia" w:hAnsiTheme="minorEastAsia"/>
          <w:b/>
          <w:sz w:val="28"/>
          <w:szCs w:val="28"/>
        </w:rPr>
      </w:pPr>
      <w:r>
        <w:rPr>
          <w:rFonts w:hint="eastAsia" w:asciiTheme="minorEastAsia" w:hAnsiTheme="minorEastAsia"/>
          <w:b/>
          <w:sz w:val="28"/>
          <w:szCs w:val="28"/>
        </w:rPr>
        <w:t>1、互联网域名解析服务业务发展和实施计划及技术方案专用表格</w:t>
      </w:r>
    </w:p>
    <w:tbl>
      <w:tblPr>
        <w:tblStyle w:val="13"/>
        <w:tblpPr w:leftFromText="180" w:rightFromText="180" w:vertAnchor="text" w:tblpXSpec="center" w:tblpY="1"/>
        <w:tblOverlap w:val="never"/>
        <w:tblW w:w="8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3291"/>
        <w:gridCol w:w="5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538" w:hRule="atLeast"/>
          <w:jc w:val="center"/>
        </w:trPr>
        <w:tc>
          <w:tcPr>
            <w:tcW w:w="8591" w:type="dxa"/>
            <w:gridSpan w:val="2"/>
            <w:vAlign w:val="center"/>
          </w:tcPr>
          <w:p>
            <w:pPr>
              <w:autoSpaceDE w:val="0"/>
              <w:autoSpaceDN w:val="0"/>
              <w:adjustRightInd w:val="0"/>
              <w:jc w:val="center"/>
              <w:rPr>
                <w:rFonts w:cs="Times New Roman" w:asciiTheme="minorEastAsia" w:hAnsiTheme="minorEastAsia"/>
                <w:b/>
                <w:sz w:val="28"/>
                <w:szCs w:val="28"/>
              </w:rPr>
            </w:pPr>
            <w:r>
              <w:rPr>
                <w:rFonts w:hint="eastAsia" w:asciiTheme="minorEastAsia" w:hAnsiTheme="minorEastAsia"/>
                <w:b/>
                <w:sz w:val="28"/>
                <w:szCs w:val="28"/>
              </w:rPr>
              <w:t>互联网域名解析服务</w:t>
            </w:r>
            <w:r>
              <w:rPr>
                <w:rFonts w:hint="eastAsia" w:asciiTheme="minorEastAsia" w:hAnsiTheme="minorEastAsia"/>
                <w:b/>
                <w:bCs/>
                <w:sz w:val="28"/>
                <w:szCs w:val="28"/>
              </w:rPr>
              <w:t>业务发展和实施计划及技术方案专用表格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538" w:hRule="atLeast"/>
          <w:jc w:val="center"/>
        </w:trPr>
        <w:tc>
          <w:tcPr>
            <w:tcW w:w="3291" w:type="dxa"/>
            <w:vAlign w:val="center"/>
          </w:tcPr>
          <w:p>
            <w:pPr>
              <w:autoSpaceDE w:val="0"/>
              <w:autoSpaceDN w:val="0"/>
              <w:adjustRightInd w:val="0"/>
              <w:jc w:val="center"/>
              <w:rPr>
                <w:rFonts w:ascii="宋体" w:cs="Times New Roman"/>
                <w:b/>
                <w:sz w:val="24"/>
                <w:szCs w:val="24"/>
              </w:rPr>
            </w:pPr>
            <w:r>
              <w:rPr>
                <w:rFonts w:hint="eastAsia" w:ascii="宋体" w:cs="Times New Roman"/>
                <w:b/>
                <w:sz w:val="24"/>
                <w:szCs w:val="24"/>
              </w:rPr>
              <w:t>拟开展服务项目</w:t>
            </w:r>
          </w:p>
        </w:tc>
        <w:tc>
          <w:tcPr>
            <w:tcW w:w="5300" w:type="dxa"/>
            <w:vAlign w:val="center"/>
          </w:tcPr>
          <w:p>
            <w:pPr>
              <w:autoSpaceDE w:val="0"/>
              <w:autoSpaceDN w:val="0"/>
              <w:adjustRightInd w:val="0"/>
              <w:jc w:val="left"/>
              <w:rPr>
                <w:rFonts w:ascii="黑体" w:eastAsia="黑体" w:cs="Times New Roman"/>
                <w:b/>
                <w:bCs/>
                <w:sz w:val="30"/>
                <w:szCs w:val="30"/>
              </w:rPr>
            </w:pPr>
            <w:r>
              <w:rPr>
                <w:rFonts w:hint="eastAsia" w:ascii="宋体"/>
                <w:sz w:val="24"/>
                <w:szCs w:val="24"/>
              </w:rPr>
              <w:t>□递归解析服务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218" w:hRule="atLeast"/>
          <w:jc w:val="center"/>
        </w:trPr>
        <w:tc>
          <w:tcPr>
            <w:tcW w:w="3291" w:type="dxa"/>
            <w:vMerge w:val="restart"/>
            <w:vAlign w:val="center"/>
          </w:tcPr>
          <w:p>
            <w:pPr>
              <w:autoSpaceDE w:val="0"/>
              <w:autoSpaceDN w:val="0"/>
              <w:adjustRightInd w:val="0"/>
              <w:jc w:val="center"/>
              <w:rPr>
                <w:rFonts w:ascii="宋体" w:cs="Times New Roman"/>
                <w:b/>
                <w:sz w:val="24"/>
                <w:szCs w:val="24"/>
              </w:rPr>
            </w:pPr>
            <w:r>
              <w:rPr>
                <w:rFonts w:hint="eastAsia" w:ascii="宋体" w:cs="Times New Roman"/>
                <w:b/>
                <w:sz w:val="24"/>
                <w:szCs w:val="24"/>
              </w:rPr>
              <w:t>递归解析服务器IP地址</w:t>
            </w:r>
          </w:p>
        </w:tc>
        <w:tc>
          <w:tcPr>
            <w:tcW w:w="5300" w:type="dxa"/>
            <w:vAlign w:val="center"/>
          </w:tcPr>
          <w:p>
            <w:pPr>
              <w:autoSpaceDE w:val="0"/>
              <w:autoSpaceDN w:val="0"/>
              <w:adjustRightInd w:val="0"/>
              <w:jc w:val="left"/>
              <w:rPr>
                <w:rFonts w:ascii="宋体" w:cs="Times New Roman"/>
                <w:sz w:val="24"/>
                <w:szCs w:val="24"/>
                <w:u w:val="single"/>
              </w:rPr>
            </w:pPr>
            <w:r>
              <w:rPr>
                <w:rFonts w:hint="eastAsia" w:ascii="宋体"/>
                <w:sz w:val="24"/>
                <w:szCs w:val="24"/>
              </w:rPr>
              <w:t>IPV4地址：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218" w:hRule="atLeast"/>
          <w:jc w:val="center"/>
        </w:trPr>
        <w:tc>
          <w:tcPr>
            <w:tcW w:w="3291" w:type="dxa"/>
            <w:vMerge w:val="continue"/>
            <w:vAlign w:val="center"/>
          </w:tcPr>
          <w:p>
            <w:pPr>
              <w:autoSpaceDE w:val="0"/>
              <w:autoSpaceDN w:val="0"/>
              <w:adjustRightInd w:val="0"/>
              <w:jc w:val="center"/>
              <w:rPr>
                <w:rFonts w:ascii="宋体" w:cs="Times New Roman"/>
                <w:b/>
                <w:sz w:val="24"/>
                <w:szCs w:val="24"/>
              </w:rPr>
            </w:pPr>
          </w:p>
        </w:tc>
        <w:tc>
          <w:tcPr>
            <w:tcW w:w="5300" w:type="dxa"/>
            <w:vAlign w:val="center"/>
          </w:tcPr>
          <w:p>
            <w:pPr>
              <w:autoSpaceDE w:val="0"/>
              <w:autoSpaceDN w:val="0"/>
              <w:adjustRightInd w:val="0"/>
              <w:jc w:val="left"/>
              <w:rPr>
                <w:rFonts w:ascii="宋体" w:cs="Times New Roman"/>
                <w:sz w:val="24"/>
                <w:szCs w:val="24"/>
              </w:rPr>
            </w:pPr>
            <w:r>
              <w:rPr>
                <w:rFonts w:hint="eastAsia" w:ascii="宋体"/>
                <w:sz w:val="24"/>
                <w:szCs w:val="24"/>
              </w:rPr>
              <w:t>IPV6地址：</w:t>
            </w:r>
          </w:p>
        </w:tc>
      </w:tr>
    </w:tbl>
    <w:p>
      <w:pPr>
        <w:ind w:firstLine="141" w:firstLineChars="59"/>
        <w:rPr>
          <w:sz w:val="24"/>
          <w:szCs w:val="24"/>
        </w:rPr>
      </w:pPr>
    </w:p>
    <w:p>
      <w:pPr>
        <w:ind w:firstLine="142" w:firstLineChars="59"/>
        <w:rPr>
          <w:b/>
          <w:sz w:val="24"/>
          <w:szCs w:val="24"/>
        </w:rPr>
      </w:pPr>
      <w:r>
        <w:rPr>
          <w:rFonts w:hint="eastAsia"/>
          <w:b/>
          <w:sz w:val="24"/>
          <w:szCs w:val="24"/>
        </w:rPr>
        <w:t>填表说明：</w:t>
      </w:r>
    </w:p>
    <w:tbl>
      <w:tblPr>
        <w:tblStyle w:val="13"/>
        <w:tblW w:w="8647"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647" w:type="dxa"/>
          </w:tcPr>
          <w:p>
            <w:pPr>
              <w:autoSpaceDE w:val="0"/>
              <w:autoSpaceDN w:val="0"/>
              <w:adjustRightInd w:val="0"/>
              <w:ind w:left="-107" w:leftChars="-51"/>
              <w:jc w:val="left"/>
              <w:rPr>
                <w:rFonts w:ascii="宋体"/>
                <w:sz w:val="24"/>
                <w:szCs w:val="24"/>
              </w:rPr>
            </w:pPr>
            <w:r>
              <w:rPr>
                <w:rFonts w:hint="eastAsia" w:ascii="宋体"/>
                <w:sz w:val="24"/>
                <w:szCs w:val="24"/>
              </w:rPr>
              <w:t>1、递归解析是指通过查询本地缓存或权威解析服务系统实现域名和IP地址对应关系的服务。</w:t>
            </w:r>
          </w:p>
        </w:tc>
      </w:tr>
    </w:tbl>
    <w:p>
      <w:pPr>
        <w:rPr>
          <w:rFonts w:asciiTheme="minorEastAsia" w:hAnsiTheme="minorEastAsia"/>
          <w:b/>
          <w:sz w:val="28"/>
          <w:szCs w:val="28"/>
        </w:rPr>
      </w:pPr>
    </w:p>
    <w:p>
      <w:pPr>
        <w:rPr>
          <w:sz w:val="28"/>
          <w:szCs w:val="28"/>
        </w:rPr>
      </w:pPr>
    </w:p>
    <w:p>
      <w:pPr>
        <w:widowControl/>
        <w:jc w:val="left"/>
      </w:pPr>
    </w:p>
    <w:sectPr>
      <w:footerReference r:id="rId3" w:type="default"/>
      <w:pgSz w:w="11906" w:h="16838"/>
      <w:pgMar w:top="1440" w:right="1558"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964761"/>
    </w:sdtPr>
    <w:sdtContent>
      <w:sdt>
        <w:sdtPr>
          <w:id w:val="-1669238322"/>
        </w:sdtPr>
        <w:sdtContent>
          <w:p>
            <w:pPr>
              <w:pStyle w:val="7"/>
              <w:jc w:val="center"/>
            </w:pP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32</w:t>
            </w:r>
            <w:r>
              <w:rPr>
                <w:b/>
                <w:bCs/>
                <w:sz w:val="24"/>
                <w:szCs w:val="24"/>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2239A"/>
    <w:multiLevelType w:val="multilevel"/>
    <w:tmpl w:val="19E2239A"/>
    <w:lvl w:ilvl="0" w:tentative="0">
      <w:start w:val="1"/>
      <w:numFmt w:val="decimal"/>
      <w:lvlText w:val="%1、"/>
      <w:lvlJc w:val="left"/>
      <w:pPr>
        <w:ind w:left="253" w:hanging="360"/>
      </w:pPr>
      <w:rPr>
        <w:rFonts w:hint="default"/>
      </w:rPr>
    </w:lvl>
    <w:lvl w:ilvl="1" w:tentative="0">
      <w:start w:val="1"/>
      <w:numFmt w:val="lowerLetter"/>
      <w:lvlText w:val="%2)"/>
      <w:lvlJc w:val="left"/>
      <w:pPr>
        <w:ind w:left="733" w:hanging="420"/>
      </w:pPr>
    </w:lvl>
    <w:lvl w:ilvl="2" w:tentative="0">
      <w:start w:val="1"/>
      <w:numFmt w:val="lowerRoman"/>
      <w:lvlText w:val="%3."/>
      <w:lvlJc w:val="right"/>
      <w:pPr>
        <w:ind w:left="1153" w:hanging="420"/>
      </w:pPr>
    </w:lvl>
    <w:lvl w:ilvl="3" w:tentative="0">
      <w:start w:val="1"/>
      <w:numFmt w:val="decimal"/>
      <w:lvlText w:val="%4."/>
      <w:lvlJc w:val="left"/>
      <w:pPr>
        <w:ind w:left="1573" w:hanging="420"/>
      </w:pPr>
    </w:lvl>
    <w:lvl w:ilvl="4" w:tentative="0">
      <w:start w:val="1"/>
      <w:numFmt w:val="lowerLetter"/>
      <w:lvlText w:val="%5)"/>
      <w:lvlJc w:val="left"/>
      <w:pPr>
        <w:ind w:left="1993" w:hanging="420"/>
      </w:pPr>
    </w:lvl>
    <w:lvl w:ilvl="5" w:tentative="0">
      <w:start w:val="1"/>
      <w:numFmt w:val="lowerRoman"/>
      <w:lvlText w:val="%6."/>
      <w:lvlJc w:val="right"/>
      <w:pPr>
        <w:ind w:left="2413" w:hanging="420"/>
      </w:pPr>
    </w:lvl>
    <w:lvl w:ilvl="6" w:tentative="0">
      <w:start w:val="1"/>
      <w:numFmt w:val="decimal"/>
      <w:lvlText w:val="%7."/>
      <w:lvlJc w:val="left"/>
      <w:pPr>
        <w:ind w:left="2833" w:hanging="420"/>
      </w:pPr>
    </w:lvl>
    <w:lvl w:ilvl="7" w:tentative="0">
      <w:start w:val="1"/>
      <w:numFmt w:val="lowerLetter"/>
      <w:lvlText w:val="%8)"/>
      <w:lvlJc w:val="left"/>
      <w:pPr>
        <w:ind w:left="3253" w:hanging="420"/>
      </w:pPr>
    </w:lvl>
    <w:lvl w:ilvl="8" w:tentative="0">
      <w:start w:val="1"/>
      <w:numFmt w:val="lowerRoman"/>
      <w:lvlText w:val="%9."/>
      <w:lvlJc w:val="right"/>
      <w:pPr>
        <w:ind w:left="3673" w:hanging="420"/>
      </w:pPr>
    </w:lvl>
  </w:abstractNum>
  <w:abstractNum w:abstractNumId="1">
    <w:nsid w:val="21130AE5"/>
    <w:multiLevelType w:val="multilevel"/>
    <w:tmpl w:val="21130AE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5426EB4"/>
    <w:multiLevelType w:val="multilevel"/>
    <w:tmpl w:val="35426EB4"/>
    <w:lvl w:ilvl="0" w:tentative="0">
      <w:start w:val="1"/>
      <w:numFmt w:val="decimal"/>
      <w:lvlText w:val="%1、"/>
      <w:lvlJc w:val="left"/>
      <w:pPr>
        <w:ind w:left="253" w:hanging="360"/>
      </w:pPr>
      <w:rPr>
        <w:rFonts w:hint="default"/>
      </w:rPr>
    </w:lvl>
    <w:lvl w:ilvl="1" w:tentative="0">
      <w:start w:val="1"/>
      <w:numFmt w:val="lowerLetter"/>
      <w:lvlText w:val="%2)"/>
      <w:lvlJc w:val="left"/>
      <w:pPr>
        <w:ind w:left="733" w:hanging="420"/>
      </w:pPr>
    </w:lvl>
    <w:lvl w:ilvl="2" w:tentative="0">
      <w:start w:val="1"/>
      <w:numFmt w:val="lowerRoman"/>
      <w:lvlText w:val="%3."/>
      <w:lvlJc w:val="right"/>
      <w:pPr>
        <w:ind w:left="1153" w:hanging="420"/>
      </w:pPr>
    </w:lvl>
    <w:lvl w:ilvl="3" w:tentative="0">
      <w:start w:val="1"/>
      <w:numFmt w:val="decimal"/>
      <w:lvlText w:val="%4."/>
      <w:lvlJc w:val="left"/>
      <w:pPr>
        <w:ind w:left="1573" w:hanging="420"/>
      </w:pPr>
    </w:lvl>
    <w:lvl w:ilvl="4" w:tentative="0">
      <w:start w:val="1"/>
      <w:numFmt w:val="lowerLetter"/>
      <w:lvlText w:val="%5)"/>
      <w:lvlJc w:val="left"/>
      <w:pPr>
        <w:ind w:left="1993" w:hanging="420"/>
      </w:pPr>
    </w:lvl>
    <w:lvl w:ilvl="5" w:tentative="0">
      <w:start w:val="1"/>
      <w:numFmt w:val="lowerRoman"/>
      <w:lvlText w:val="%6."/>
      <w:lvlJc w:val="right"/>
      <w:pPr>
        <w:ind w:left="2413" w:hanging="420"/>
      </w:pPr>
    </w:lvl>
    <w:lvl w:ilvl="6" w:tentative="0">
      <w:start w:val="1"/>
      <w:numFmt w:val="decimal"/>
      <w:lvlText w:val="%7."/>
      <w:lvlJc w:val="left"/>
      <w:pPr>
        <w:ind w:left="2833" w:hanging="420"/>
      </w:pPr>
    </w:lvl>
    <w:lvl w:ilvl="7" w:tentative="0">
      <w:start w:val="1"/>
      <w:numFmt w:val="lowerLetter"/>
      <w:lvlText w:val="%8)"/>
      <w:lvlJc w:val="left"/>
      <w:pPr>
        <w:ind w:left="3253" w:hanging="420"/>
      </w:pPr>
    </w:lvl>
    <w:lvl w:ilvl="8" w:tentative="0">
      <w:start w:val="1"/>
      <w:numFmt w:val="lowerRoman"/>
      <w:lvlText w:val="%9."/>
      <w:lvlJc w:val="right"/>
      <w:pPr>
        <w:ind w:left="3673" w:hanging="420"/>
      </w:pPr>
    </w:lvl>
  </w:abstractNum>
  <w:abstractNum w:abstractNumId="3">
    <w:nsid w:val="462E18A7"/>
    <w:multiLevelType w:val="multilevel"/>
    <w:tmpl w:val="462E18A7"/>
    <w:lvl w:ilvl="0" w:tentative="0">
      <w:start w:val="1"/>
      <w:numFmt w:val="decimal"/>
      <w:lvlText w:val="%1、"/>
      <w:lvlJc w:val="left"/>
      <w:pPr>
        <w:ind w:left="394" w:hanging="360"/>
      </w:pPr>
      <w:rPr>
        <w:rFonts w:hint="default"/>
      </w:rPr>
    </w:lvl>
    <w:lvl w:ilvl="1" w:tentative="0">
      <w:start w:val="1"/>
      <w:numFmt w:val="lowerLetter"/>
      <w:lvlText w:val="%2)"/>
      <w:lvlJc w:val="left"/>
      <w:pPr>
        <w:ind w:left="874" w:hanging="420"/>
      </w:pPr>
    </w:lvl>
    <w:lvl w:ilvl="2" w:tentative="0">
      <w:start w:val="1"/>
      <w:numFmt w:val="lowerRoman"/>
      <w:lvlText w:val="%3."/>
      <w:lvlJc w:val="right"/>
      <w:pPr>
        <w:ind w:left="1294" w:hanging="420"/>
      </w:pPr>
    </w:lvl>
    <w:lvl w:ilvl="3" w:tentative="0">
      <w:start w:val="1"/>
      <w:numFmt w:val="decimal"/>
      <w:lvlText w:val="%4."/>
      <w:lvlJc w:val="left"/>
      <w:pPr>
        <w:ind w:left="1714" w:hanging="420"/>
      </w:pPr>
    </w:lvl>
    <w:lvl w:ilvl="4" w:tentative="0">
      <w:start w:val="1"/>
      <w:numFmt w:val="lowerLetter"/>
      <w:lvlText w:val="%5)"/>
      <w:lvlJc w:val="left"/>
      <w:pPr>
        <w:ind w:left="2134" w:hanging="420"/>
      </w:pPr>
    </w:lvl>
    <w:lvl w:ilvl="5" w:tentative="0">
      <w:start w:val="1"/>
      <w:numFmt w:val="lowerRoman"/>
      <w:lvlText w:val="%6."/>
      <w:lvlJc w:val="right"/>
      <w:pPr>
        <w:ind w:left="2554" w:hanging="420"/>
      </w:pPr>
    </w:lvl>
    <w:lvl w:ilvl="6" w:tentative="0">
      <w:start w:val="1"/>
      <w:numFmt w:val="decimal"/>
      <w:lvlText w:val="%7."/>
      <w:lvlJc w:val="left"/>
      <w:pPr>
        <w:ind w:left="2974" w:hanging="420"/>
      </w:pPr>
    </w:lvl>
    <w:lvl w:ilvl="7" w:tentative="0">
      <w:start w:val="1"/>
      <w:numFmt w:val="lowerLetter"/>
      <w:lvlText w:val="%8)"/>
      <w:lvlJc w:val="left"/>
      <w:pPr>
        <w:ind w:left="3394" w:hanging="420"/>
      </w:pPr>
    </w:lvl>
    <w:lvl w:ilvl="8" w:tentative="0">
      <w:start w:val="1"/>
      <w:numFmt w:val="lowerRoman"/>
      <w:lvlText w:val="%9."/>
      <w:lvlJc w:val="right"/>
      <w:pPr>
        <w:ind w:left="3814" w:hanging="420"/>
      </w:pPr>
    </w:lvl>
  </w:abstractNum>
  <w:abstractNum w:abstractNumId="4">
    <w:nsid w:val="5A3C6702"/>
    <w:multiLevelType w:val="singleLevel"/>
    <w:tmpl w:val="5A3C6702"/>
    <w:lvl w:ilvl="0" w:tentative="0">
      <w:start w:val="1"/>
      <w:numFmt w:val="decimal"/>
      <w:suff w:val="nothing"/>
      <w:lvlText w:val="%1、"/>
      <w:lvlJc w:val="left"/>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oNotDisplayPageBoundaries w:val="1"/>
  <w:bordersDoNotSurroundHeader w:val="1"/>
  <w:bordersDoNotSurroundFooter w:val="1"/>
  <w:hideSpellingErrors/>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CB9"/>
    <w:rsid w:val="00000968"/>
    <w:rsid w:val="00000FF2"/>
    <w:rsid w:val="000020C5"/>
    <w:rsid w:val="000027F7"/>
    <w:rsid w:val="00002C68"/>
    <w:rsid w:val="00003467"/>
    <w:rsid w:val="00005860"/>
    <w:rsid w:val="00006CB4"/>
    <w:rsid w:val="00010904"/>
    <w:rsid w:val="00010D98"/>
    <w:rsid w:val="0001194B"/>
    <w:rsid w:val="0001354C"/>
    <w:rsid w:val="000149E1"/>
    <w:rsid w:val="000159B4"/>
    <w:rsid w:val="0001662B"/>
    <w:rsid w:val="00016A79"/>
    <w:rsid w:val="0002180D"/>
    <w:rsid w:val="00021A68"/>
    <w:rsid w:val="00024D11"/>
    <w:rsid w:val="0002574D"/>
    <w:rsid w:val="0002589A"/>
    <w:rsid w:val="00025E64"/>
    <w:rsid w:val="00026B43"/>
    <w:rsid w:val="000274C1"/>
    <w:rsid w:val="0003186F"/>
    <w:rsid w:val="000324C1"/>
    <w:rsid w:val="00032CF2"/>
    <w:rsid w:val="00034ACF"/>
    <w:rsid w:val="00034D2C"/>
    <w:rsid w:val="000357AC"/>
    <w:rsid w:val="00036424"/>
    <w:rsid w:val="00036CCE"/>
    <w:rsid w:val="0003759B"/>
    <w:rsid w:val="00042BF2"/>
    <w:rsid w:val="00043B87"/>
    <w:rsid w:val="000446F2"/>
    <w:rsid w:val="00044CF3"/>
    <w:rsid w:val="00044FC1"/>
    <w:rsid w:val="00046569"/>
    <w:rsid w:val="00047519"/>
    <w:rsid w:val="000500F1"/>
    <w:rsid w:val="000523CC"/>
    <w:rsid w:val="00052972"/>
    <w:rsid w:val="0005548A"/>
    <w:rsid w:val="00055BEC"/>
    <w:rsid w:val="00057098"/>
    <w:rsid w:val="0005775A"/>
    <w:rsid w:val="00060248"/>
    <w:rsid w:val="000607C8"/>
    <w:rsid w:val="00060EAA"/>
    <w:rsid w:val="00062459"/>
    <w:rsid w:val="00063B2D"/>
    <w:rsid w:val="00065958"/>
    <w:rsid w:val="00066B03"/>
    <w:rsid w:val="00066D75"/>
    <w:rsid w:val="000703BE"/>
    <w:rsid w:val="00070778"/>
    <w:rsid w:val="0007136C"/>
    <w:rsid w:val="0007210B"/>
    <w:rsid w:val="000727C6"/>
    <w:rsid w:val="00073FC6"/>
    <w:rsid w:val="0007418F"/>
    <w:rsid w:val="00074CA5"/>
    <w:rsid w:val="0007557E"/>
    <w:rsid w:val="00076618"/>
    <w:rsid w:val="00076804"/>
    <w:rsid w:val="000772AE"/>
    <w:rsid w:val="0008197A"/>
    <w:rsid w:val="0008265E"/>
    <w:rsid w:val="000834E8"/>
    <w:rsid w:val="0008460E"/>
    <w:rsid w:val="00085DED"/>
    <w:rsid w:val="00085E4B"/>
    <w:rsid w:val="00087CC1"/>
    <w:rsid w:val="00087CDF"/>
    <w:rsid w:val="00090630"/>
    <w:rsid w:val="000907F5"/>
    <w:rsid w:val="00090A45"/>
    <w:rsid w:val="00090E89"/>
    <w:rsid w:val="0009155B"/>
    <w:rsid w:val="00094E8F"/>
    <w:rsid w:val="00095574"/>
    <w:rsid w:val="000960BD"/>
    <w:rsid w:val="0009728E"/>
    <w:rsid w:val="000A07E9"/>
    <w:rsid w:val="000A0941"/>
    <w:rsid w:val="000A0B84"/>
    <w:rsid w:val="000A2609"/>
    <w:rsid w:val="000A263D"/>
    <w:rsid w:val="000A2E96"/>
    <w:rsid w:val="000A395A"/>
    <w:rsid w:val="000A49E7"/>
    <w:rsid w:val="000A4ED4"/>
    <w:rsid w:val="000A5546"/>
    <w:rsid w:val="000A61BE"/>
    <w:rsid w:val="000A61D3"/>
    <w:rsid w:val="000A69FC"/>
    <w:rsid w:val="000A6B1F"/>
    <w:rsid w:val="000A6C22"/>
    <w:rsid w:val="000A6FCE"/>
    <w:rsid w:val="000B15F3"/>
    <w:rsid w:val="000B2450"/>
    <w:rsid w:val="000B260A"/>
    <w:rsid w:val="000B335F"/>
    <w:rsid w:val="000B36B5"/>
    <w:rsid w:val="000B3AB0"/>
    <w:rsid w:val="000B3B6C"/>
    <w:rsid w:val="000B490D"/>
    <w:rsid w:val="000B4D81"/>
    <w:rsid w:val="000B5985"/>
    <w:rsid w:val="000B59A7"/>
    <w:rsid w:val="000B69DD"/>
    <w:rsid w:val="000B7DDB"/>
    <w:rsid w:val="000C0005"/>
    <w:rsid w:val="000C01C7"/>
    <w:rsid w:val="000C08A5"/>
    <w:rsid w:val="000C1E47"/>
    <w:rsid w:val="000C28EB"/>
    <w:rsid w:val="000C43CE"/>
    <w:rsid w:val="000C637F"/>
    <w:rsid w:val="000D1D71"/>
    <w:rsid w:val="000D30D7"/>
    <w:rsid w:val="000D36E3"/>
    <w:rsid w:val="000D4156"/>
    <w:rsid w:val="000D618A"/>
    <w:rsid w:val="000D6293"/>
    <w:rsid w:val="000D6C4F"/>
    <w:rsid w:val="000D7C3D"/>
    <w:rsid w:val="000E19A6"/>
    <w:rsid w:val="000E1B38"/>
    <w:rsid w:val="000E21F7"/>
    <w:rsid w:val="000E5877"/>
    <w:rsid w:val="000E5A9B"/>
    <w:rsid w:val="000E60A5"/>
    <w:rsid w:val="000E64EA"/>
    <w:rsid w:val="000E6F3B"/>
    <w:rsid w:val="000E7A98"/>
    <w:rsid w:val="000E7F76"/>
    <w:rsid w:val="000F051A"/>
    <w:rsid w:val="000F0B28"/>
    <w:rsid w:val="000F1C28"/>
    <w:rsid w:val="000F428C"/>
    <w:rsid w:val="000F4589"/>
    <w:rsid w:val="000F4D05"/>
    <w:rsid w:val="0010060F"/>
    <w:rsid w:val="001031CF"/>
    <w:rsid w:val="00105353"/>
    <w:rsid w:val="0011152B"/>
    <w:rsid w:val="00111837"/>
    <w:rsid w:val="00116062"/>
    <w:rsid w:val="001172A1"/>
    <w:rsid w:val="001200A8"/>
    <w:rsid w:val="00121449"/>
    <w:rsid w:val="00122C20"/>
    <w:rsid w:val="00122CBF"/>
    <w:rsid w:val="00124492"/>
    <w:rsid w:val="00124FFB"/>
    <w:rsid w:val="0012507B"/>
    <w:rsid w:val="00125348"/>
    <w:rsid w:val="00125654"/>
    <w:rsid w:val="00130067"/>
    <w:rsid w:val="00134392"/>
    <w:rsid w:val="001435B6"/>
    <w:rsid w:val="00143921"/>
    <w:rsid w:val="001451AB"/>
    <w:rsid w:val="00145684"/>
    <w:rsid w:val="001458BE"/>
    <w:rsid w:val="001460B5"/>
    <w:rsid w:val="00147A65"/>
    <w:rsid w:val="001510EC"/>
    <w:rsid w:val="00153944"/>
    <w:rsid w:val="001555B9"/>
    <w:rsid w:val="00155768"/>
    <w:rsid w:val="00155C1D"/>
    <w:rsid w:val="00155FC4"/>
    <w:rsid w:val="00157E96"/>
    <w:rsid w:val="001619D0"/>
    <w:rsid w:val="00163F18"/>
    <w:rsid w:val="0016556B"/>
    <w:rsid w:val="001666CA"/>
    <w:rsid w:val="00166A6D"/>
    <w:rsid w:val="00166E83"/>
    <w:rsid w:val="00166F38"/>
    <w:rsid w:val="001670DA"/>
    <w:rsid w:val="00167642"/>
    <w:rsid w:val="00171F7D"/>
    <w:rsid w:val="00172BC9"/>
    <w:rsid w:val="00173366"/>
    <w:rsid w:val="00174288"/>
    <w:rsid w:val="00174B62"/>
    <w:rsid w:val="00176677"/>
    <w:rsid w:val="001772EF"/>
    <w:rsid w:val="001779A8"/>
    <w:rsid w:val="00177F0A"/>
    <w:rsid w:val="001800D9"/>
    <w:rsid w:val="00180211"/>
    <w:rsid w:val="001819BB"/>
    <w:rsid w:val="00181CC3"/>
    <w:rsid w:val="00182578"/>
    <w:rsid w:val="00182832"/>
    <w:rsid w:val="0018353C"/>
    <w:rsid w:val="00183FFE"/>
    <w:rsid w:val="001857E0"/>
    <w:rsid w:val="00185C3C"/>
    <w:rsid w:val="00185D6B"/>
    <w:rsid w:val="00186622"/>
    <w:rsid w:val="0018671D"/>
    <w:rsid w:val="0018674F"/>
    <w:rsid w:val="00187035"/>
    <w:rsid w:val="00187CB3"/>
    <w:rsid w:val="0019034C"/>
    <w:rsid w:val="001920A5"/>
    <w:rsid w:val="001926DE"/>
    <w:rsid w:val="001929A6"/>
    <w:rsid w:val="00192ADE"/>
    <w:rsid w:val="001931EE"/>
    <w:rsid w:val="00193CAD"/>
    <w:rsid w:val="00194634"/>
    <w:rsid w:val="00195DAC"/>
    <w:rsid w:val="001977DC"/>
    <w:rsid w:val="001A1296"/>
    <w:rsid w:val="001A2723"/>
    <w:rsid w:val="001A3013"/>
    <w:rsid w:val="001A3436"/>
    <w:rsid w:val="001A3714"/>
    <w:rsid w:val="001A42E3"/>
    <w:rsid w:val="001A5389"/>
    <w:rsid w:val="001A5585"/>
    <w:rsid w:val="001A5998"/>
    <w:rsid w:val="001A6A7D"/>
    <w:rsid w:val="001B021B"/>
    <w:rsid w:val="001B054F"/>
    <w:rsid w:val="001B0C68"/>
    <w:rsid w:val="001B1F21"/>
    <w:rsid w:val="001B4717"/>
    <w:rsid w:val="001B4BF7"/>
    <w:rsid w:val="001B56CE"/>
    <w:rsid w:val="001B5981"/>
    <w:rsid w:val="001B5F0E"/>
    <w:rsid w:val="001B655E"/>
    <w:rsid w:val="001B7178"/>
    <w:rsid w:val="001B76FA"/>
    <w:rsid w:val="001B7A01"/>
    <w:rsid w:val="001C03DB"/>
    <w:rsid w:val="001C1113"/>
    <w:rsid w:val="001C11E9"/>
    <w:rsid w:val="001C2FEB"/>
    <w:rsid w:val="001C314F"/>
    <w:rsid w:val="001C46B8"/>
    <w:rsid w:val="001D07E6"/>
    <w:rsid w:val="001D098A"/>
    <w:rsid w:val="001D1209"/>
    <w:rsid w:val="001D1C14"/>
    <w:rsid w:val="001D28EC"/>
    <w:rsid w:val="001D38BE"/>
    <w:rsid w:val="001D3BBB"/>
    <w:rsid w:val="001D533E"/>
    <w:rsid w:val="001D57CA"/>
    <w:rsid w:val="001E14AF"/>
    <w:rsid w:val="001E2E10"/>
    <w:rsid w:val="001E5CEB"/>
    <w:rsid w:val="001E6518"/>
    <w:rsid w:val="001E7381"/>
    <w:rsid w:val="001F19A5"/>
    <w:rsid w:val="001F2410"/>
    <w:rsid w:val="001F2CB9"/>
    <w:rsid w:val="001F359F"/>
    <w:rsid w:val="001F3A3B"/>
    <w:rsid w:val="001F3CFA"/>
    <w:rsid w:val="001F4536"/>
    <w:rsid w:val="001F5899"/>
    <w:rsid w:val="001F6909"/>
    <w:rsid w:val="001F7913"/>
    <w:rsid w:val="001F7EC0"/>
    <w:rsid w:val="00200B60"/>
    <w:rsid w:val="0020199E"/>
    <w:rsid w:val="00202D91"/>
    <w:rsid w:val="002048DE"/>
    <w:rsid w:val="0020570A"/>
    <w:rsid w:val="002062A3"/>
    <w:rsid w:val="0020665E"/>
    <w:rsid w:val="00206B39"/>
    <w:rsid w:val="00207E33"/>
    <w:rsid w:val="00211790"/>
    <w:rsid w:val="00211B7B"/>
    <w:rsid w:val="00211D7E"/>
    <w:rsid w:val="00212322"/>
    <w:rsid w:val="0021245C"/>
    <w:rsid w:val="00212471"/>
    <w:rsid w:val="0021257F"/>
    <w:rsid w:val="0021268F"/>
    <w:rsid w:val="002126BC"/>
    <w:rsid w:val="00212D23"/>
    <w:rsid w:val="00213673"/>
    <w:rsid w:val="002146C8"/>
    <w:rsid w:val="002149AC"/>
    <w:rsid w:val="00214F91"/>
    <w:rsid w:val="00215A69"/>
    <w:rsid w:val="00215C04"/>
    <w:rsid w:val="002167B0"/>
    <w:rsid w:val="00216ED6"/>
    <w:rsid w:val="00217618"/>
    <w:rsid w:val="00221F5E"/>
    <w:rsid w:val="00223033"/>
    <w:rsid w:val="002246E1"/>
    <w:rsid w:val="002250BB"/>
    <w:rsid w:val="0022535C"/>
    <w:rsid w:val="002258CD"/>
    <w:rsid w:val="00226286"/>
    <w:rsid w:val="002277C6"/>
    <w:rsid w:val="00227B2D"/>
    <w:rsid w:val="00227EBB"/>
    <w:rsid w:val="002314B4"/>
    <w:rsid w:val="00231609"/>
    <w:rsid w:val="0023166A"/>
    <w:rsid w:val="002316BD"/>
    <w:rsid w:val="00231823"/>
    <w:rsid w:val="00240383"/>
    <w:rsid w:val="00240A05"/>
    <w:rsid w:val="002410E8"/>
    <w:rsid w:val="00241B6C"/>
    <w:rsid w:val="002432DA"/>
    <w:rsid w:val="002441A8"/>
    <w:rsid w:val="002445A9"/>
    <w:rsid w:val="00244BFF"/>
    <w:rsid w:val="00245540"/>
    <w:rsid w:val="002465CE"/>
    <w:rsid w:val="0024731C"/>
    <w:rsid w:val="00247908"/>
    <w:rsid w:val="00247E2A"/>
    <w:rsid w:val="00247F85"/>
    <w:rsid w:val="002512F3"/>
    <w:rsid w:val="002522BE"/>
    <w:rsid w:val="00252A42"/>
    <w:rsid w:val="0025367A"/>
    <w:rsid w:val="002536B3"/>
    <w:rsid w:val="002551FB"/>
    <w:rsid w:val="00256E4D"/>
    <w:rsid w:val="00257AB6"/>
    <w:rsid w:val="00260DAB"/>
    <w:rsid w:val="00260EE0"/>
    <w:rsid w:val="00261553"/>
    <w:rsid w:val="002621E7"/>
    <w:rsid w:val="00262D91"/>
    <w:rsid w:val="00262E37"/>
    <w:rsid w:val="002636A4"/>
    <w:rsid w:val="00263BCF"/>
    <w:rsid w:val="00265160"/>
    <w:rsid w:val="002656FA"/>
    <w:rsid w:val="0027119C"/>
    <w:rsid w:val="002712F3"/>
    <w:rsid w:val="00271681"/>
    <w:rsid w:val="00271CD6"/>
    <w:rsid w:val="00271F46"/>
    <w:rsid w:val="002738FD"/>
    <w:rsid w:val="00273B5B"/>
    <w:rsid w:val="00273C36"/>
    <w:rsid w:val="002763B4"/>
    <w:rsid w:val="0027696F"/>
    <w:rsid w:val="00277472"/>
    <w:rsid w:val="002815D0"/>
    <w:rsid w:val="002821AE"/>
    <w:rsid w:val="002825B3"/>
    <w:rsid w:val="00285D21"/>
    <w:rsid w:val="002874D4"/>
    <w:rsid w:val="0029359C"/>
    <w:rsid w:val="002935EB"/>
    <w:rsid w:val="00294076"/>
    <w:rsid w:val="002944F2"/>
    <w:rsid w:val="00296AC2"/>
    <w:rsid w:val="00296AEC"/>
    <w:rsid w:val="002A0655"/>
    <w:rsid w:val="002A180D"/>
    <w:rsid w:val="002A23C8"/>
    <w:rsid w:val="002A2D8B"/>
    <w:rsid w:val="002A38DB"/>
    <w:rsid w:val="002A3B07"/>
    <w:rsid w:val="002A3EB0"/>
    <w:rsid w:val="002A4765"/>
    <w:rsid w:val="002A6020"/>
    <w:rsid w:val="002A60D1"/>
    <w:rsid w:val="002A6B30"/>
    <w:rsid w:val="002A7142"/>
    <w:rsid w:val="002B0B50"/>
    <w:rsid w:val="002B0B9E"/>
    <w:rsid w:val="002B144C"/>
    <w:rsid w:val="002B28A3"/>
    <w:rsid w:val="002B34ED"/>
    <w:rsid w:val="002B3E83"/>
    <w:rsid w:val="002B472F"/>
    <w:rsid w:val="002B4865"/>
    <w:rsid w:val="002B4966"/>
    <w:rsid w:val="002B6708"/>
    <w:rsid w:val="002B72C2"/>
    <w:rsid w:val="002B79D3"/>
    <w:rsid w:val="002C201A"/>
    <w:rsid w:val="002C311F"/>
    <w:rsid w:val="002C3307"/>
    <w:rsid w:val="002C3873"/>
    <w:rsid w:val="002C60F9"/>
    <w:rsid w:val="002C61BE"/>
    <w:rsid w:val="002D130B"/>
    <w:rsid w:val="002D2512"/>
    <w:rsid w:val="002D2E27"/>
    <w:rsid w:val="002D2F43"/>
    <w:rsid w:val="002D310C"/>
    <w:rsid w:val="002D4208"/>
    <w:rsid w:val="002D45A0"/>
    <w:rsid w:val="002D4C2D"/>
    <w:rsid w:val="002D5B16"/>
    <w:rsid w:val="002E0C92"/>
    <w:rsid w:val="002E19ED"/>
    <w:rsid w:val="002E292E"/>
    <w:rsid w:val="002E333A"/>
    <w:rsid w:val="002E35B0"/>
    <w:rsid w:val="002E492A"/>
    <w:rsid w:val="002E6265"/>
    <w:rsid w:val="002E6511"/>
    <w:rsid w:val="002E6963"/>
    <w:rsid w:val="002E6E70"/>
    <w:rsid w:val="002E7442"/>
    <w:rsid w:val="002E74DF"/>
    <w:rsid w:val="002E7D07"/>
    <w:rsid w:val="002F076C"/>
    <w:rsid w:val="002F3D04"/>
    <w:rsid w:val="002F48FD"/>
    <w:rsid w:val="002F4FCD"/>
    <w:rsid w:val="002F5492"/>
    <w:rsid w:val="002F6D40"/>
    <w:rsid w:val="002F6FC8"/>
    <w:rsid w:val="00301AA3"/>
    <w:rsid w:val="00301E07"/>
    <w:rsid w:val="003053E3"/>
    <w:rsid w:val="00306804"/>
    <w:rsid w:val="003074D8"/>
    <w:rsid w:val="0030764C"/>
    <w:rsid w:val="003108D8"/>
    <w:rsid w:val="003138F7"/>
    <w:rsid w:val="0031516F"/>
    <w:rsid w:val="0031693D"/>
    <w:rsid w:val="00317F5C"/>
    <w:rsid w:val="003228F5"/>
    <w:rsid w:val="00323737"/>
    <w:rsid w:val="00326BFB"/>
    <w:rsid w:val="00331090"/>
    <w:rsid w:val="00331E3D"/>
    <w:rsid w:val="0033205D"/>
    <w:rsid w:val="00333291"/>
    <w:rsid w:val="003332AE"/>
    <w:rsid w:val="00333402"/>
    <w:rsid w:val="00333998"/>
    <w:rsid w:val="00333F59"/>
    <w:rsid w:val="00335582"/>
    <w:rsid w:val="00336E6B"/>
    <w:rsid w:val="0034190D"/>
    <w:rsid w:val="00341F7A"/>
    <w:rsid w:val="00341FE6"/>
    <w:rsid w:val="00342950"/>
    <w:rsid w:val="00345836"/>
    <w:rsid w:val="00346A0C"/>
    <w:rsid w:val="00347BED"/>
    <w:rsid w:val="003504B3"/>
    <w:rsid w:val="003508AD"/>
    <w:rsid w:val="00350DEC"/>
    <w:rsid w:val="00352AF2"/>
    <w:rsid w:val="00352EC0"/>
    <w:rsid w:val="0035458C"/>
    <w:rsid w:val="0035668D"/>
    <w:rsid w:val="0035752D"/>
    <w:rsid w:val="00357FD7"/>
    <w:rsid w:val="00361233"/>
    <w:rsid w:val="0036160F"/>
    <w:rsid w:val="00362F81"/>
    <w:rsid w:val="003643AB"/>
    <w:rsid w:val="003652AC"/>
    <w:rsid w:val="003652D2"/>
    <w:rsid w:val="0036768A"/>
    <w:rsid w:val="00367E12"/>
    <w:rsid w:val="00371AF7"/>
    <w:rsid w:val="003724D5"/>
    <w:rsid w:val="00372821"/>
    <w:rsid w:val="00373C73"/>
    <w:rsid w:val="00375A65"/>
    <w:rsid w:val="00376392"/>
    <w:rsid w:val="003769F9"/>
    <w:rsid w:val="00380EA3"/>
    <w:rsid w:val="003816C7"/>
    <w:rsid w:val="00381BCA"/>
    <w:rsid w:val="00382F3E"/>
    <w:rsid w:val="00383551"/>
    <w:rsid w:val="00383C90"/>
    <w:rsid w:val="0038531A"/>
    <w:rsid w:val="00386674"/>
    <w:rsid w:val="00387F77"/>
    <w:rsid w:val="003902E4"/>
    <w:rsid w:val="00390B5A"/>
    <w:rsid w:val="00391B82"/>
    <w:rsid w:val="00391DE9"/>
    <w:rsid w:val="00392C50"/>
    <w:rsid w:val="003951C5"/>
    <w:rsid w:val="003A04EB"/>
    <w:rsid w:val="003A1DD7"/>
    <w:rsid w:val="003A283E"/>
    <w:rsid w:val="003A6028"/>
    <w:rsid w:val="003A6614"/>
    <w:rsid w:val="003B2623"/>
    <w:rsid w:val="003B2CB9"/>
    <w:rsid w:val="003B4BE0"/>
    <w:rsid w:val="003B5B30"/>
    <w:rsid w:val="003B68A3"/>
    <w:rsid w:val="003B6D0C"/>
    <w:rsid w:val="003B6F3C"/>
    <w:rsid w:val="003B729D"/>
    <w:rsid w:val="003B7CB7"/>
    <w:rsid w:val="003B7D6E"/>
    <w:rsid w:val="003C06DB"/>
    <w:rsid w:val="003C0F89"/>
    <w:rsid w:val="003C2916"/>
    <w:rsid w:val="003C2B63"/>
    <w:rsid w:val="003C42DF"/>
    <w:rsid w:val="003C670F"/>
    <w:rsid w:val="003D1469"/>
    <w:rsid w:val="003D1789"/>
    <w:rsid w:val="003D1D8D"/>
    <w:rsid w:val="003D1E29"/>
    <w:rsid w:val="003D2179"/>
    <w:rsid w:val="003D2E19"/>
    <w:rsid w:val="003D3D97"/>
    <w:rsid w:val="003D3E6E"/>
    <w:rsid w:val="003D4C0D"/>
    <w:rsid w:val="003D56AB"/>
    <w:rsid w:val="003D643A"/>
    <w:rsid w:val="003D720A"/>
    <w:rsid w:val="003E01FA"/>
    <w:rsid w:val="003E1568"/>
    <w:rsid w:val="003E3B21"/>
    <w:rsid w:val="003E4460"/>
    <w:rsid w:val="003E560D"/>
    <w:rsid w:val="003E65E9"/>
    <w:rsid w:val="003E665A"/>
    <w:rsid w:val="003E778A"/>
    <w:rsid w:val="003E7EAD"/>
    <w:rsid w:val="003F04C4"/>
    <w:rsid w:val="003F0E6D"/>
    <w:rsid w:val="003F13B3"/>
    <w:rsid w:val="003F200F"/>
    <w:rsid w:val="003F284C"/>
    <w:rsid w:val="003F4650"/>
    <w:rsid w:val="003F4724"/>
    <w:rsid w:val="003F5521"/>
    <w:rsid w:val="003F5F60"/>
    <w:rsid w:val="003F7D69"/>
    <w:rsid w:val="003F7E3C"/>
    <w:rsid w:val="004012F4"/>
    <w:rsid w:val="004018CA"/>
    <w:rsid w:val="004026BA"/>
    <w:rsid w:val="00402B59"/>
    <w:rsid w:val="00404A33"/>
    <w:rsid w:val="00404AF4"/>
    <w:rsid w:val="004065D6"/>
    <w:rsid w:val="004069CE"/>
    <w:rsid w:val="00411422"/>
    <w:rsid w:val="00411C3E"/>
    <w:rsid w:val="00412DF7"/>
    <w:rsid w:val="00413224"/>
    <w:rsid w:val="004135B5"/>
    <w:rsid w:val="0041401E"/>
    <w:rsid w:val="004140C0"/>
    <w:rsid w:val="00415507"/>
    <w:rsid w:val="0041585D"/>
    <w:rsid w:val="00416225"/>
    <w:rsid w:val="00416590"/>
    <w:rsid w:val="00417BAD"/>
    <w:rsid w:val="00420250"/>
    <w:rsid w:val="004203EA"/>
    <w:rsid w:val="00420ADE"/>
    <w:rsid w:val="00420B5F"/>
    <w:rsid w:val="00422F37"/>
    <w:rsid w:val="00423525"/>
    <w:rsid w:val="00423E9C"/>
    <w:rsid w:val="00424F76"/>
    <w:rsid w:val="00427719"/>
    <w:rsid w:val="00431FC0"/>
    <w:rsid w:val="00432ABD"/>
    <w:rsid w:val="004353A3"/>
    <w:rsid w:val="004356D1"/>
    <w:rsid w:val="00440B89"/>
    <w:rsid w:val="00441E4B"/>
    <w:rsid w:val="0044279A"/>
    <w:rsid w:val="00442803"/>
    <w:rsid w:val="00447AE8"/>
    <w:rsid w:val="00450C4F"/>
    <w:rsid w:val="00451227"/>
    <w:rsid w:val="0045397F"/>
    <w:rsid w:val="004542A7"/>
    <w:rsid w:val="0045498D"/>
    <w:rsid w:val="00454FDA"/>
    <w:rsid w:val="00457B2F"/>
    <w:rsid w:val="00460B13"/>
    <w:rsid w:val="00460EBD"/>
    <w:rsid w:val="00461049"/>
    <w:rsid w:val="00461DE0"/>
    <w:rsid w:val="0046201D"/>
    <w:rsid w:val="00462209"/>
    <w:rsid w:val="004633D6"/>
    <w:rsid w:val="0046378D"/>
    <w:rsid w:val="00463E32"/>
    <w:rsid w:val="00464750"/>
    <w:rsid w:val="00465221"/>
    <w:rsid w:val="004660A8"/>
    <w:rsid w:val="00467066"/>
    <w:rsid w:val="004674E9"/>
    <w:rsid w:val="00467E8A"/>
    <w:rsid w:val="0047074D"/>
    <w:rsid w:val="00471EED"/>
    <w:rsid w:val="004732CB"/>
    <w:rsid w:val="0047501E"/>
    <w:rsid w:val="004756E2"/>
    <w:rsid w:val="00480914"/>
    <w:rsid w:val="0048095A"/>
    <w:rsid w:val="0048174E"/>
    <w:rsid w:val="00483A39"/>
    <w:rsid w:val="00484DDE"/>
    <w:rsid w:val="00485591"/>
    <w:rsid w:val="004904DE"/>
    <w:rsid w:val="00490C07"/>
    <w:rsid w:val="0049100F"/>
    <w:rsid w:val="0049186C"/>
    <w:rsid w:val="0049300D"/>
    <w:rsid w:val="0049408F"/>
    <w:rsid w:val="00495097"/>
    <w:rsid w:val="004952A2"/>
    <w:rsid w:val="00495F6B"/>
    <w:rsid w:val="00497504"/>
    <w:rsid w:val="004A0278"/>
    <w:rsid w:val="004A05FE"/>
    <w:rsid w:val="004A0B35"/>
    <w:rsid w:val="004A119C"/>
    <w:rsid w:val="004A177E"/>
    <w:rsid w:val="004A3507"/>
    <w:rsid w:val="004A5BA9"/>
    <w:rsid w:val="004A62E8"/>
    <w:rsid w:val="004A6AFB"/>
    <w:rsid w:val="004B1275"/>
    <w:rsid w:val="004B21A9"/>
    <w:rsid w:val="004B24BE"/>
    <w:rsid w:val="004B2F88"/>
    <w:rsid w:val="004B3469"/>
    <w:rsid w:val="004B37D3"/>
    <w:rsid w:val="004B48AE"/>
    <w:rsid w:val="004B5017"/>
    <w:rsid w:val="004B6ADF"/>
    <w:rsid w:val="004B72E2"/>
    <w:rsid w:val="004C023C"/>
    <w:rsid w:val="004C0322"/>
    <w:rsid w:val="004C073C"/>
    <w:rsid w:val="004C1390"/>
    <w:rsid w:val="004C1903"/>
    <w:rsid w:val="004C307B"/>
    <w:rsid w:val="004C4542"/>
    <w:rsid w:val="004C576A"/>
    <w:rsid w:val="004C7594"/>
    <w:rsid w:val="004D1F37"/>
    <w:rsid w:val="004D257D"/>
    <w:rsid w:val="004D315E"/>
    <w:rsid w:val="004D700E"/>
    <w:rsid w:val="004E048F"/>
    <w:rsid w:val="004E0A79"/>
    <w:rsid w:val="004E1297"/>
    <w:rsid w:val="004E184B"/>
    <w:rsid w:val="004E41EA"/>
    <w:rsid w:val="004E479A"/>
    <w:rsid w:val="004E48A4"/>
    <w:rsid w:val="004E4A7F"/>
    <w:rsid w:val="004E5B81"/>
    <w:rsid w:val="004E6C39"/>
    <w:rsid w:val="004E71F7"/>
    <w:rsid w:val="004E7279"/>
    <w:rsid w:val="004F10E7"/>
    <w:rsid w:val="004F1D21"/>
    <w:rsid w:val="004F2430"/>
    <w:rsid w:val="004F2690"/>
    <w:rsid w:val="004F3480"/>
    <w:rsid w:val="004F3551"/>
    <w:rsid w:val="004F3AD5"/>
    <w:rsid w:val="004F42CA"/>
    <w:rsid w:val="004F4FA4"/>
    <w:rsid w:val="004F6677"/>
    <w:rsid w:val="004F6D13"/>
    <w:rsid w:val="004F6DCC"/>
    <w:rsid w:val="005023EF"/>
    <w:rsid w:val="005070E4"/>
    <w:rsid w:val="00507232"/>
    <w:rsid w:val="00507C45"/>
    <w:rsid w:val="0051066B"/>
    <w:rsid w:val="00512D4B"/>
    <w:rsid w:val="005130F0"/>
    <w:rsid w:val="00513199"/>
    <w:rsid w:val="005138AE"/>
    <w:rsid w:val="00513A14"/>
    <w:rsid w:val="00514163"/>
    <w:rsid w:val="00514209"/>
    <w:rsid w:val="0051437A"/>
    <w:rsid w:val="005163F1"/>
    <w:rsid w:val="005178D2"/>
    <w:rsid w:val="0052025A"/>
    <w:rsid w:val="005207B2"/>
    <w:rsid w:val="0052103B"/>
    <w:rsid w:val="005216FF"/>
    <w:rsid w:val="00521E31"/>
    <w:rsid w:val="00521E5D"/>
    <w:rsid w:val="00522CFC"/>
    <w:rsid w:val="00523552"/>
    <w:rsid w:val="00524109"/>
    <w:rsid w:val="00526449"/>
    <w:rsid w:val="00530B96"/>
    <w:rsid w:val="0053162C"/>
    <w:rsid w:val="00531661"/>
    <w:rsid w:val="005350C1"/>
    <w:rsid w:val="00537FE1"/>
    <w:rsid w:val="005412DF"/>
    <w:rsid w:val="005415EC"/>
    <w:rsid w:val="005423DD"/>
    <w:rsid w:val="00546048"/>
    <w:rsid w:val="00546EA4"/>
    <w:rsid w:val="00547CFF"/>
    <w:rsid w:val="00547F80"/>
    <w:rsid w:val="00550DEA"/>
    <w:rsid w:val="005529C0"/>
    <w:rsid w:val="00553868"/>
    <w:rsid w:val="005548D7"/>
    <w:rsid w:val="00555A03"/>
    <w:rsid w:val="005575DB"/>
    <w:rsid w:val="00557742"/>
    <w:rsid w:val="005604CB"/>
    <w:rsid w:val="0056270A"/>
    <w:rsid w:val="005635B3"/>
    <w:rsid w:val="005645AA"/>
    <w:rsid w:val="00565865"/>
    <w:rsid w:val="00566091"/>
    <w:rsid w:val="00566392"/>
    <w:rsid w:val="005665AD"/>
    <w:rsid w:val="0056702D"/>
    <w:rsid w:val="00567441"/>
    <w:rsid w:val="005702E9"/>
    <w:rsid w:val="00571610"/>
    <w:rsid w:val="00572AFD"/>
    <w:rsid w:val="005737DB"/>
    <w:rsid w:val="00574434"/>
    <w:rsid w:val="0057460E"/>
    <w:rsid w:val="0057749A"/>
    <w:rsid w:val="0058015C"/>
    <w:rsid w:val="005802D9"/>
    <w:rsid w:val="0058255D"/>
    <w:rsid w:val="0058450F"/>
    <w:rsid w:val="005846BE"/>
    <w:rsid w:val="005847BF"/>
    <w:rsid w:val="00584FC5"/>
    <w:rsid w:val="0058546A"/>
    <w:rsid w:val="00585F11"/>
    <w:rsid w:val="00586504"/>
    <w:rsid w:val="0058690E"/>
    <w:rsid w:val="0058743F"/>
    <w:rsid w:val="00590722"/>
    <w:rsid w:val="005910E5"/>
    <w:rsid w:val="00591129"/>
    <w:rsid w:val="00591406"/>
    <w:rsid w:val="00591491"/>
    <w:rsid w:val="00591AE4"/>
    <w:rsid w:val="00591C14"/>
    <w:rsid w:val="00592A7B"/>
    <w:rsid w:val="00592A80"/>
    <w:rsid w:val="00592F5F"/>
    <w:rsid w:val="00593BE5"/>
    <w:rsid w:val="0059567B"/>
    <w:rsid w:val="005957F9"/>
    <w:rsid w:val="00597F6B"/>
    <w:rsid w:val="005A0D67"/>
    <w:rsid w:val="005A0FEC"/>
    <w:rsid w:val="005A17C3"/>
    <w:rsid w:val="005A2204"/>
    <w:rsid w:val="005A2383"/>
    <w:rsid w:val="005A2F35"/>
    <w:rsid w:val="005A3706"/>
    <w:rsid w:val="005A5553"/>
    <w:rsid w:val="005A56E2"/>
    <w:rsid w:val="005A7493"/>
    <w:rsid w:val="005B0D9E"/>
    <w:rsid w:val="005B1B1A"/>
    <w:rsid w:val="005B1B87"/>
    <w:rsid w:val="005B2639"/>
    <w:rsid w:val="005B648B"/>
    <w:rsid w:val="005B65CA"/>
    <w:rsid w:val="005B6B8D"/>
    <w:rsid w:val="005B6BAC"/>
    <w:rsid w:val="005C023F"/>
    <w:rsid w:val="005C0535"/>
    <w:rsid w:val="005C171C"/>
    <w:rsid w:val="005C1E25"/>
    <w:rsid w:val="005C1F53"/>
    <w:rsid w:val="005C4F4D"/>
    <w:rsid w:val="005D0F78"/>
    <w:rsid w:val="005D12A4"/>
    <w:rsid w:val="005D34B2"/>
    <w:rsid w:val="005D3FD2"/>
    <w:rsid w:val="005D40B5"/>
    <w:rsid w:val="005D6DEF"/>
    <w:rsid w:val="005D79EF"/>
    <w:rsid w:val="005E1F89"/>
    <w:rsid w:val="005E29CE"/>
    <w:rsid w:val="005E400B"/>
    <w:rsid w:val="005E41DE"/>
    <w:rsid w:val="005E556C"/>
    <w:rsid w:val="005E55F0"/>
    <w:rsid w:val="005E6F9A"/>
    <w:rsid w:val="005E7348"/>
    <w:rsid w:val="005E76A5"/>
    <w:rsid w:val="005E7F7A"/>
    <w:rsid w:val="005F00EA"/>
    <w:rsid w:val="005F1074"/>
    <w:rsid w:val="005F1DBF"/>
    <w:rsid w:val="005F1E92"/>
    <w:rsid w:val="005F1EB3"/>
    <w:rsid w:val="005F2961"/>
    <w:rsid w:val="005F3342"/>
    <w:rsid w:val="005F345E"/>
    <w:rsid w:val="005F4614"/>
    <w:rsid w:val="005F482C"/>
    <w:rsid w:val="005F54F1"/>
    <w:rsid w:val="005F593C"/>
    <w:rsid w:val="005F621B"/>
    <w:rsid w:val="006013AB"/>
    <w:rsid w:val="006022B2"/>
    <w:rsid w:val="006025A7"/>
    <w:rsid w:val="00603775"/>
    <w:rsid w:val="00605071"/>
    <w:rsid w:val="00605513"/>
    <w:rsid w:val="0060552F"/>
    <w:rsid w:val="00611950"/>
    <w:rsid w:val="006120AC"/>
    <w:rsid w:val="006141A7"/>
    <w:rsid w:val="00614C06"/>
    <w:rsid w:val="00614DC3"/>
    <w:rsid w:val="00616DAE"/>
    <w:rsid w:val="00621107"/>
    <w:rsid w:val="006219CB"/>
    <w:rsid w:val="006235D5"/>
    <w:rsid w:val="00623B31"/>
    <w:rsid w:val="00626051"/>
    <w:rsid w:val="00626C28"/>
    <w:rsid w:val="00630E7E"/>
    <w:rsid w:val="00632850"/>
    <w:rsid w:val="00632EE8"/>
    <w:rsid w:val="00634869"/>
    <w:rsid w:val="00634E6C"/>
    <w:rsid w:val="00634FB8"/>
    <w:rsid w:val="006356E8"/>
    <w:rsid w:val="006359DD"/>
    <w:rsid w:val="0063614B"/>
    <w:rsid w:val="006361FB"/>
    <w:rsid w:val="006366DB"/>
    <w:rsid w:val="00637369"/>
    <w:rsid w:val="00637C0C"/>
    <w:rsid w:val="00637EB4"/>
    <w:rsid w:val="00641952"/>
    <w:rsid w:val="00641FAA"/>
    <w:rsid w:val="006424B7"/>
    <w:rsid w:val="00642CA1"/>
    <w:rsid w:val="006432BB"/>
    <w:rsid w:val="0064337B"/>
    <w:rsid w:val="00644C3C"/>
    <w:rsid w:val="00645351"/>
    <w:rsid w:val="00646833"/>
    <w:rsid w:val="0065481F"/>
    <w:rsid w:val="00655930"/>
    <w:rsid w:val="00656899"/>
    <w:rsid w:val="00657E68"/>
    <w:rsid w:val="00657F0D"/>
    <w:rsid w:val="00660FB4"/>
    <w:rsid w:val="006621DB"/>
    <w:rsid w:val="006634E3"/>
    <w:rsid w:val="00663DA8"/>
    <w:rsid w:val="00665C48"/>
    <w:rsid w:val="006663B2"/>
    <w:rsid w:val="00670508"/>
    <w:rsid w:val="00670D4C"/>
    <w:rsid w:val="00676E52"/>
    <w:rsid w:val="0067722D"/>
    <w:rsid w:val="00677BEB"/>
    <w:rsid w:val="006805DC"/>
    <w:rsid w:val="00681989"/>
    <w:rsid w:val="006821C9"/>
    <w:rsid w:val="00682CA1"/>
    <w:rsid w:val="00685174"/>
    <w:rsid w:val="00687399"/>
    <w:rsid w:val="00687D48"/>
    <w:rsid w:val="00690420"/>
    <w:rsid w:val="006907E3"/>
    <w:rsid w:val="0069238D"/>
    <w:rsid w:val="00692BAD"/>
    <w:rsid w:val="006930E2"/>
    <w:rsid w:val="00693454"/>
    <w:rsid w:val="00693CA3"/>
    <w:rsid w:val="00693FC0"/>
    <w:rsid w:val="006944C3"/>
    <w:rsid w:val="00694586"/>
    <w:rsid w:val="00694BA5"/>
    <w:rsid w:val="006A02D3"/>
    <w:rsid w:val="006A3DD8"/>
    <w:rsid w:val="006A520F"/>
    <w:rsid w:val="006B059B"/>
    <w:rsid w:val="006B083C"/>
    <w:rsid w:val="006B1A2E"/>
    <w:rsid w:val="006B2D13"/>
    <w:rsid w:val="006B33A6"/>
    <w:rsid w:val="006B43E9"/>
    <w:rsid w:val="006B48F5"/>
    <w:rsid w:val="006C0003"/>
    <w:rsid w:val="006C109A"/>
    <w:rsid w:val="006C1CCF"/>
    <w:rsid w:val="006C378E"/>
    <w:rsid w:val="006C3B22"/>
    <w:rsid w:val="006C41D5"/>
    <w:rsid w:val="006C5869"/>
    <w:rsid w:val="006C5B4B"/>
    <w:rsid w:val="006C66B1"/>
    <w:rsid w:val="006C74E7"/>
    <w:rsid w:val="006D2A39"/>
    <w:rsid w:val="006D2FCF"/>
    <w:rsid w:val="006D3005"/>
    <w:rsid w:val="006D391D"/>
    <w:rsid w:val="006D3AE2"/>
    <w:rsid w:val="006D4D4D"/>
    <w:rsid w:val="006D5F3E"/>
    <w:rsid w:val="006D6E49"/>
    <w:rsid w:val="006D6EE3"/>
    <w:rsid w:val="006E23EF"/>
    <w:rsid w:val="006E31CB"/>
    <w:rsid w:val="006E3EE9"/>
    <w:rsid w:val="006E402A"/>
    <w:rsid w:val="006E54F6"/>
    <w:rsid w:val="006E74E6"/>
    <w:rsid w:val="006F0174"/>
    <w:rsid w:val="006F132C"/>
    <w:rsid w:val="006F2994"/>
    <w:rsid w:val="006F637F"/>
    <w:rsid w:val="0070015E"/>
    <w:rsid w:val="00700649"/>
    <w:rsid w:val="00701450"/>
    <w:rsid w:val="00703029"/>
    <w:rsid w:val="00704512"/>
    <w:rsid w:val="00705145"/>
    <w:rsid w:val="00705173"/>
    <w:rsid w:val="00705502"/>
    <w:rsid w:val="00705A4D"/>
    <w:rsid w:val="0070630A"/>
    <w:rsid w:val="00706441"/>
    <w:rsid w:val="00710AB0"/>
    <w:rsid w:val="007110DF"/>
    <w:rsid w:val="00712996"/>
    <w:rsid w:val="0071369D"/>
    <w:rsid w:val="00713C16"/>
    <w:rsid w:val="00715508"/>
    <w:rsid w:val="007158A2"/>
    <w:rsid w:val="00716272"/>
    <w:rsid w:val="0071671D"/>
    <w:rsid w:val="00717DDE"/>
    <w:rsid w:val="0072044A"/>
    <w:rsid w:val="00721F9E"/>
    <w:rsid w:val="00721FBD"/>
    <w:rsid w:val="007247C0"/>
    <w:rsid w:val="00724A7F"/>
    <w:rsid w:val="00724C34"/>
    <w:rsid w:val="00725FDF"/>
    <w:rsid w:val="0072649A"/>
    <w:rsid w:val="00727588"/>
    <w:rsid w:val="00727615"/>
    <w:rsid w:val="007278B1"/>
    <w:rsid w:val="007315B4"/>
    <w:rsid w:val="00732494"/>
    <w:rsid w:val="007328A2"/>
    <w:rsid w:val="007348E3"/>
    <w:rsid w:val="007364E9"/>
    <w:rsid w:val="0073718E"/>
    <w:rsid w:val="0074053E"/>
    <w:rsid w:val="00740761"/>
    <w:rsid w:val="007413A8"/>
    <w:rsid w:val="00741C02"/>
    <w:rsid w:val="0074383F"/>
    <w:rsid w:val="00743F1C"/>
    <w:rsid w:val="00744E41"/>
    <w:rsid w:val="00745479"/>
    <w:rsid w:val="0074566D"/>
    <w:rsid w:val="007474FC"/>
    <w:rsid w:val="007475E0"/>
    <w:rsid w:val="00750499"/>
    <w:rsid w:val="00752846"/>
    <w:rsid w:val="00753171"/>
    <w:rsid w:val="007539F5"/>
    <w:rsid w:val="00754DBF"/>
    <w:rsid w:val="007558C5"/>
    <w:rsid w:val="00755931"/>
    <w:rsid w:val="00756919"/>
    <w:rsid w:val="00756F14"/>
    <w:rsid w:val="00756F5D"/>
    <w:rsid w:val="007571C8"/>
    <w:rsid w:val="00760A00"/>
    <w:rsid w:val="00761D67"/>
    <w:rsid w:val="00764D0B"/>
    <w:rsid w:val="0076631F"/>
    <w:rsid w:val="00766B9E"/>
    <w:rsid w:val="007700B0"/>
    <w:rsid w:val="00771766"/>
    <w:rsid w:val="007722DE"/>
    <w:rsid w:val="0077321E"/>
    <w:rsid w:val="00774E31"/>
    <w:rsid w:val="007751C9"/>
    <w:rsid w:val="00775B3A"/>
    <w:rsid w:val="00776518"/>
    <w:rsid w:val="00777688"/>
    <w:rsid w:val="007779F7"/>
    <w:rsid w:val="00781166"/>
    <w:rsid w:val="007838F1"/>
    <w:rsid w:val="00790C86"/>
    <w:rsid w:val="0079158C"/>
    <w:rsid w:val="00791EBF"/>
    <w:rsid w:val="0079359A"/>
    <w:rsid w:val="007936B2"/>
    <w:rsid w:val="00795F91"/>
    <w:rsid w:val="00795FFE"/>
    <w:rsid w:val="007967CB"/>
    <w:rsid w:val="00796E09"/>
    <w:rsid w:val="007A0E04"/>
    <w:rsid w:val="007A229A"/>
    <w:rsid w:val="007A2C1F"/>
    <w:rsid w:val="007A3FAB"/>
    <w:rsid w:val="007A4B75"/>
    <w:rsid w:val="007A55C8"/>
    <w:rsid w:val="007B43D4"/>
    <w:rsid w:val="007B4B69"/>
    <w:rsid w:val="007B69D2"/>
    <w:rsid w:val="007B7C5D"/>
    <w:rsid w:val="007C3D51"/>
    <w:rsid w:val="007C492A"/>
    <w:rsid w:val="007C55AD"/>
    <w:rsid w:val="007C56CA"/>
    <w:rsid w:val="007C6590"/>
    <w:rsid w:val="007D1053"/>
    <w:rsid w:val="007D16BA"/>
    <w:rsid w:val="007D1977"/>
    <w:rsid w:val="007D1AE6"/>
    <w:rsid w:val="007D2AA1"/>
    <w:rsid w:val="007D31D7"/>
    <w:rsid w:val="007D336A"/>
    <w:rsid w:val="007D33F2"/>
    <w:rsid w:val="007D3A5F"/>
    <w:rsid w:val="007D5518"/>
    <w:rsid w:val="007D71C2"/>
    <w:rsid w:val="007E00E2"/>
    <w:rsid w:val="007E05EB"/>
    <w:rsid w:val="007E17A9"/>
    <w:rsid w:val="007E1958"/>
    <w:rsid w:val="007E27F0"/>
    <w:rsid w:val="007E5038"/>
    <w:rsid w:val="007E511F"/>
    <w:rsid w:val="007E621B"/>
    <w:rsid w:val="007E67CE"/>
    <w:rsid w:val="007E69CE"/>
    <w:rsid w:val="007F0041"/>
    <w:rsid w:val="007F008E"/>
    <w:rsid w:val="007F2276"/>
    <w:rsid w:val="007F2C74"/>
    <w:rsid w:val="007F2E77"/>
    <w:rsid w:val="007F4A07"/>
    <w:rsid w:val="007F5539"/>
    <w:rsid w:val="007F5AFB"/>
    <w:rsid w:val="007F5B4A"/>
    <w:rsid w:val="007F6F07"/>
    <w:rsid w:val="00800C4F"/>
    <w:rsid w:val="0080260B"/>
    <w:rsid w:val="0080364D"/>
    <w:rsid w:val="0080485A"/>
    <w:rsid w:val="00804E85"/>
    <w:rsid w:val="00805399"/>
    <w:rsid w:val="00805B5C"/>
    <w:rsid w:val="008062E9"/>
    <w:rsid w:val="00806BC4"/>
    <w:rsid w:val="0081115F"/>
    <w:rsid w:val="00813CC1"/>
    <w:rsid w:val="008142C7"/>
    <w:rsid w:val="00814627"/>
    <w:rsid w:val="00814EEB"/>
    <w:rsid w:val="008156AC"/>
    <w:rsid w:val="008157F6"/>
    <w:rsid w:val="00816263"/>
    <w:rsid w:val="00816C2D"/>
    <w:rsid w:val="00816E90"/>
    <w:rsid w:val="00821F6A"/>
    <w:rsid w:val="00823570"/>
    <w:rsid w:val="00824E68"/>
    <w:rsid w:val="00826839"/>
    <w:rsid w:val="00831139"/>
    <w:rsid w:val="00831EAE"/>
    <w:rsid w:val="00833395"/>
    <w:rsid w:val="00834CE6"/>
    <w:rsid w:val="00834FCC"/>
    <w:rsid w:val="0083509D"/>
    <w:rsid w:val="008353CD"/>
    <w:rsid w:val="00835B3E"/>
    <w:rsid w:val="00836803"/>
    <w:rsid w:val="0083785B"/>
    <w:rsid w:val="00837D71"/>
    <w:rsid w:val="00841B89"/>
    <w:rsid w:val="00842100"/>
    <w:rsid w:val="00842B6D"/>
    <w:rsid w:val="00844800"/>
    <w:rsid w:val="0084604D"/>
    <w:rsid w:val="008466CD"/>
    <w:rsid w:val="00847998"/>
    <w:rsid w:val="00850804"/>
    <w:rsid w:val="0085157A"/>
    <w:rsid w:val="00852050"/>
    <w:rsid w:val="008522A0"/>
    <w:rsid w:val="008522D2"/>
    <w:rsid w:val="008523B3"/>
    <w:rsid w:val="00853F76"/>
    <w:rsid w:val="008541CF"/>
    <w:rsid w:val="008547C0"/>
    <w:rsid w:val="00854BD9"/>
    <w:rsid w:val="00855357"/>
    <w:rsid w:val="0085630C"/>
    <w:rsid w:val="00857589"/>
    <w:rsid w:val="0086020E"/>
    <w:rsid w:val="00862C01"/>
    <w:rsid w:val="0086380B"/>
    <w:rsid w:val="008644EA"/>
    <w:rsid w:val="008650A2"/>
    <w:rsid w:val="00866301"/>
    <w:rsid w:val="00866DFE"/>
    <w:rsid w:val="00866EC7"/>
    <w:rsid w:val="008674E7"/>
    <w:rsid w:val="0087032C"/>
    <w:rsid w:val="00874E32"/>
    <w:rsid w:val="0087651F"/>
    <w:rsid w:val="0087678C"/>
    <w:rsid w:val="00876BF7"/>
    <w:rsid w:val="00876C9B"/>
    <w:rsid w:val="008778EB"/>
    <w:rsid w:val="00877C19"/>
    <w:rsid w:val="0088037C"/>
    <w:rsid w:val="00880723"/>
    <w:rsid w:val="008807F4"/>
    <w:rsid w:val="00882126"/>
    <w:rsid w:val="00884B18"/>
    <w:rsid w:val="00887652"/>
    <w:rsid w:val="00887D02"/>
    <w:rsid w:val="00890F70"/>
    <w:rsid w:val="00891A0C"/>
    <w:rsid w:val="008924C3"/>
    <w:rsid w:val="008927D8"/>
    <w:rsid w:val="00893182"/>
    <w:rsid w:val="008937E3"/>
    <w:rsid w:val="008944E0"/>
    <w:rsid w:val="00894D4E"/>
    <w:rsid w:val="00896D24"/>
    <w:rsid w:val="008A0D33"/>
    <w:rsid w:val="008A1888"/>
    <w:rsid w:val="008A310B"/>
    <w:rsid w:val="008A52F5"/>
    <w:rsid w:val="008A545B"/>
    <w:rsid w:val="008A5C47"/>
    <w:rsid w:val="008A5F76"/>
    <w:rsid w:val="008A6B58"/>
    <w:rsid w:val="008B0C36"/>
    <w:rsid w:val="008B10CA"/>
    <w:rsid w:val="008B49D3"/>
    <w:rsid w:val="008B585E"/>
    <w:rsid w:val="008B5BAE"/>
    <w:rsid w:val="008B6960"/>
    <w:rsid w:val="008B7D79"/>
    <w:rsid w:val="008C034C"/>
    <w:rsid w:val="008C0351"/>
    <w:rsid w:val="008C060E"/>
    <w:rsid w:val="008C0E0A"/>
    <w:rsid w:val="008C1FF6"/>
    <w:rsid w:val="008C23E2"/>
    <w:rsid w:val="008C2B59"/>
    <w:rsid w:val="008C33E9"/>
    <w:rsid w:val="008C6BBF"/>
    <w:rsid w:val="008C757D"/>
    <w:rsid w:val="008D11AF"/>
    <w:rsid w:val="008D2589"/>
    <w:rsid w:val="008D30DC"/>
    <w:rsid w:val="008D4CB4"/>
    <w:rsid w:val="008D4E23"/>
    <w:rsid w:val="008D567D"/>
    <w:rsid w:val="008E3667"/>
    <w:rsid w:val="008E36A0"/>
    <w:rsid w:val="008E5F47"/>
    <w:rsid w:val="008E6C27"/>
    <w:rsid w:val="008E725A"/>
    <w:rsid w:val="008E7778"/>
    <w:rsid w:val="008F0387"/>
    <w:rsid w:val="008F24F3"/>
    <w:rsid w:val="008F2B36"/>
    <w:rsid w:val="008F32B4"/>
    <w:rsid w:val="008F4562"/>
    <w:rsid w:val="008F47D1"/>
    <w:rsid w:val="00903837"/>
    <w:rsid w:val="009038CF"/>
    <w:rsid w:val="0090396E"/>
    <w:rsid w:val="00904DFF"/>
    <w:rsid w:val="009050E0"/>
    <w:rsid w:val="00906BC7"/>
    <w:rsid w:val="00906EFE"/>
    <w:rsid w:val="0090732A"/>
    <w:rsid w:val="00910DD4"/>
    <w:rsid w:val="00912451"/>
    <w:rsid w:val="00912D36"/>
    <w:rsid w:val="0091315F"/>
    <w:rsid w:val="0091552E"/>
    <w:rsid w:val="00916A98"/>
    <w:rsid w:val="0091772C"/>
    <w:rsid w:val="009212EF"/>
    <w:rsid w:val="00922583"/>
    <w:rsid w:val="00923D79"/>
    <w:rsid w:val="00925674"/>
    <w:rsid w:val="00925905"/>
    <w:rsid w:val="009273F7"/>
    <w:rsid w:val="009275AF"/>
    <w:rsid w:val="00927E5F"/>
    <w:rsid w:val="00930242"/>
    <w:rsid w:val="00932CF9"/>
    <w:rsid w:val="00933F1E"/>
    <w:rsid w:val="0093425E"/>
    <w:rsid w:val="0093495D"/>
    <w:rsid w:val="0093566A"/>
    <w:rsid w:val="009362D6"/>
    <w:rsid w:val="00937409"/>
    <w:rsid w:val="00937E4B"/>
    <w:rsid w:val="00940014"/>
    <w:rsid w:val="0094057A"/>
    <w:rsid w:val="00940E53"/>
    <w:rsid w:val="00940E59"/>
    <w:rsid w:val="00941EF2"/>
    <w:rsid w:val="00942311"/>
    <w:rsid w:val="009436B9"/>
    <w:rsid w:val="0094439B"/>
    <w:rsid w:val="0094465B"/>
    <w:rsid w:val="009467FB"/>
    <w:rsid w:val="00946DF1"/>
    <w:rsid w:val="009472EF"/>
    <w:rsid w:val="00951D1A"/>
    <w:rsid w:val="009525F0"/>
    <w:rsid w:val="00952767"/>
    <w:rsid w:val="0095545E"/>
    <w:rsid w:val="0095624B"/>
    <w:rsid w:val="009567DA"/>
    <w:rsid w:val="00956996"/>
    <w:rsid w:val="00957839"/>
    <w:rsid w:val="009578C7"/>
    <w:rsid w:val="00957FF9"/>
    <w:rsid w:val="009603FB"/>
    <w:rsid w:val="009618FC"/>
    <w:rsid w:val="00961F7A"/>
    <w:rsid w:val="009624B8"/>
    <w:rsid w:val="009624F7"/>
    <w:rsid w:val="009627A7"/>
    <w:rsid w:val="00962DF1"/>
    <w:rsid w:val="00963933"/>
    <w:rsid w:val="0096398C"/>
    <w:rsid w:val="00963E1A"/>
    <w:rsid w:val="00963E66"/>
    <w:rsid w:val="00964145"/>
    <w:rsid w:val="00966F9D"/>
    <w:rsid w:val="00967DC4"/>
    <w:rsid w:val="00973351"/>
    <w:rsid w:val="00974B4E"/>
    <w:rsid w:val="00975441"/>
    <w:rsid w:val="009757DF"/>
    <w:rsid w:val="00975F2C"/>
    <w:rsid w:val="009765B1"/>
    <w:rsid w:val="0097666B"/>
    <w:rsid w:val="00976696"/>
    <w:rsid w:val="009810C4"/>
    <w:rsid w:val="0098168F"/>
    <w:rsid w:val="00983D69"/>
    <w:rsid w:val="0098470F"/>
    <w:rsid w:val="0098581B"/>
    <w:rsid w:val="00986EDA"/>
    <w:rsid w:val="009918F2"/>
    <w:rsid w:val="00994436"/>
    <w:rsid w:val="00994D26"/>
    <w:rsid w:val="00995419"/>
    <w:rsid w:val="009955EB"/>
    <w:rsid w:val="0099589C"/>
    <w:rsid w:val="009A1B5D"/>
    <w:rsid w:val="009A1DC1"/>
    <w:rsid w:val="009A2C48"/>
    <w:rsid w:val="009A3D4C"/>
    <w:rsid w:val="009A49A7"/>
    <w:rsid w:val="009A5736"/>
    <w:rsid w:val="009A64BB"/>
    <w:rsid w:val="009B1708"/>
    <w:rsid w:val="009B4D4E"/>
    <w:rsid w:val="009B51C5"/>
    <w:rsid w:val="009B5C9F"/>
    <w:rsid w:val="009B6FD4"/>
    <w:rsid w:val="009B6FF5"/>
    <w:rsid w:val="009B7233"/>
    <w:rsid w:val="009C2BA3"/>
    <w:rsid w:val="009C4670"/>
    <w:rsid w:val="009C7567"/>
    <w:rsid w:val="009C7994"/>
    <w:rsid w:val="009D065E"/>
    <w:rsid w:val="009D1DF7"/>
    <w:rsid w:val="009D2202"/>
    <w:rsid w:val="009D221F"/>
    <w:rsid w:val="009D240D"/>
    <w:rsid w:val="009D280C"/>
    <w:rsid w:val="009D6CFA"/>
    <w:rsid w:val="009E1287"/>
    <w:rsid w:val="009E3600"/>
    <w:rsid w:val="009E5AA6"/>
    <w:rsid w:val="009F2EDB"/>
    <w:rsid w:val="009F4582"/>
    <w:rsid w:val="009F52DC"/>
    <w:rsid w:val="009F6056"/>
    <w:rsid w:val="009F60D0"/>
    <w:rsid w:val="009F70A5"/>
    <w:rsid w:val="00A025E8"/>
    <w:rsid w:val="00A03870"/>
    <w:rsid w:val="00A0496E"/>
    <w:rsid w:val="00A05008"/>
    <w:rsid w:val="00A05068"/>
    <w:rsid w:val="00A054BC"/>
    <w:rsid w:val="00A057C0"/>
    <w:rsid w:val="00A05822"/>
    <w:rsid w:val="00A059E3"/>
    <w:rsid w:val="00A06158"/>
    <w:rsid w:val="00A10D11"/>
    <w:rsid w:val="00A10F8D"/>
    <w:rsid w:val="00A1172B"/>
    <w:rsid w:val="00A11D71"/>
    <w:rsid w:val="00A15F71"/>
    <w:rsid w:val="00A17952"/>
    <w:rsid w:val="00A205E3"/>
    <w:rsid w:val="00A20ED0"/>
    <w:rsid w:val="00A211BC"/>
    <w:rsid w:val="00A2148A"/>
    <w:rsid w:val="00A221A7"/>
    <w:rsid w:val="00A22DB2"/>
    <w:rsid w:val="00A2413C"/>
    <w:rsid w:val="00A247C4"/>
    <w:rsid w:val="00A30181"/>
    <w:rsid w:val="00A319E8"/>
    <w:rsid w:val="00A31C20"/>
    <w:rsid w:val="00A32A5D"/>
    <w:rsid w:val="00A337C7"/>
    <w:rsid w:val="00A3667A"/>
    <w:rsid w:val="00A37523"/>
    <w:rsid w:val="00A37F78"/>
    <w:rsid w:val="00A428B8"/>
    <w:rsid w:val="00A43428"/>
    <w:rsid w:val="00A46E90"/>
    <w:rsid w:val="00A47071"/>
    <w:rsid w:val="00A476DE"/>
    <w:rsid w:val="00A47A72"/>
    <w:rsid w:val="00A50029"/>
    <w:rsid w:val="00A52526"/>
    <w:rsid w:val="00A52EE1"/>
    <w:rsid w:val="00A534DE"/>
    <w:rsid w:val="00A53AB4"/>
    <w:rsid w:val="00A54BCB"/>
    <w:rsid w:val="00A54C83"/>
    <w:rsid w:val="00A550CB"/>
    <w:rsid w:val="00A55203"/>
    <w:rsid w:val="00A57693"/>
    <w:rsid w:val="00A576C2"/>
    <w:rsid w:val="00A6130F"/>
    <w:rsid w:val="00A622A0"/>
    <w:rsid w:val="00A63DBD"/>
    <w:rsid w:val="00A66C3F"/>
    <w:rsid w:val="00A67D7C"/>
    <w:rsid w:val="00A72273"/>
    <w:rsid w:val="00A727BA"/>
    <w:rsid w:val="00A737F4"/>
    <w:rsid w:val="00A73861"/>
    <w:rsid w:val="00A75116"/>
    <w:rsid w:val="00A755A8"/>
    <w:rsid w:val="00A75B7E"/>
    <w:rsid w:val="00A76663"/>
    <w:rsid w:val="00A77056"/>
    <w:rsid w:val="00A77E65"/>
    <w:rsid w:val="00A84D18"/>
    <w:rsid w:val="00A857AC"/>
    <w:rsid w:val="00A86D65"/>
    <w:rsid w:val="00A87178"/>
    <w:rsid w:val="00A87385"/>
    <w:rsid w:val="00A879CD"/>
    <w:rsid w:val="00A906DA"/>
    <w:rsid w:val="00A9128C"/>
    <w:rsid w:val="00A92000"/>
    <w:rsid w:val="00A9260F"/>
    <w:rsid w:val="00A92A06"/>
    <w:rsid w:val="00A96E9A"/>
    <w:rsid w:val="00A979B9"/>
    <w:rsid w:val="00A97D39"/>
    <w:rsid w:val="00AA0B00"/>
    <w:rsid w:val="00AA1687"/>
    <w:rsid w:val="00AA2213"/>
    <w:rsid w:val="00AA2D0F"/>
    <w:rsid w:val="00AA2F96"/>
    <w:rsid w:val="00AA371D"/>
    <w:rsid w:val="00AA3CDC"/>
    <w:rsid w:val="00AA40BB"/>
    <w:rsid w:val="00AA4A24"/>
    <w:rsid w:val="00AA4B98"/>
    <w:rsid w:val="00AA5326"/>
    <w:rsid w:val="00AA63F3"/>
    <w:rsid w:val="00AA65E8"/>
    <w:rsid w:val="00AB0B3C"/>
    <w:rsid w:val="00AB1942"/>
    <w:rsid w:val="00AB24AA"/>
    <w:rsid w:val="00AB3460"/>
    <w:rsid w:val="00AB42F5"/>
    <w:rsid w:val="00AB4E92"/>
    <w:rsid w:val="00AB5B04"/>
    <w:rsid w:val="00AB642F"/>
    <w:rsid w:val="00AB7F16"/>
    <w:rsid w:val="00AC0420"/>
    <w:rsid w:val="00AC057E"/>
    <w:rsid w:val="00AC107B"/>
    <w:rsid w:val="00AC2D50"/>
    <w:rsid w:val="00AC3FC1"/>
    <w:rsid w:val="00AC5041"/>
    <w:rsid w:val="00AC5F34"/>
    <w:rsid w:val="00AC5FE9"/>
    <w:rsid w:val="00AC6BC3"/>
    <w:rsid w:val="00AC7170"/>
    <w:rsid w:val="00AC73D1"/>
    <w:rsid w:val="00AD13E4"/>
    <w:rsid w:val="00AD1B17"/>
    <w:rsid w:val="00AD1EF0"/>
    <w:rsid w:val="00AD398B"/>
    <w:rsid w:val="00AD4C91"/>
    <w:rsid w:val="00AD6759"/>
    <w:rsid w:val="00AD73D9"/>
    <w:rsid w:val="00AD798D"/>
    <w:rsid w:val="00AE0634"/>
    <w:rsid w:val="00AE0DF8"/>
    <w:rsid w:val="00AE3B1F"/>
    <w:rsid w:val="00AE4014"/>
    <w:rsid w:val="00AE6666"/>
    <w:rsid w:val="00AF0A30"/>
    <w:rsid w:val="00AF16F3"/>
    <w:rsid w:val="00AF2D42"/>
    <w:rsid w:val="00AF3EF3"/>
    <w:rsid w:val="00AF52B4"/>
    <w:rsid w:val="00AF5916"/>
    <w:rsid w:val="00AF643D"/>
    <w:rsid w:val="00AF76DA"/>
    <w:rsid w:val="00B0031C"/>
    <w:rsid w:val="00B036AE"/>
    <w:rsid w:val="00B03FF0"/>
    <w:rsid w:val="00B04F85"/>
    <w:rsid w:val="00B057EB"/>
    <w:rsid w:val="00B06A1D"/>
    <w:rsid w:val="00B07F76"/>
    <w:rsid w:val="00B10390"/>
    <w:rsid w:val="00B10D8F"/>
    <w:rsid w:val="00B120A4"/>
    <w:rsid w:val="00B132C4"/>
    <w:rsid w:val="00B162BE"/>
    <w:rsid w:val="00B17B6E"/>
    <w:rsid w:val="00B21869"/>
    <w:rsid w:val="00B23055"/>
    <w:rsid w:val="00B24224"/>
    <w:rsid w:val="00B244AB"/>
    <w:rsid w:val="00B24A3A"/>
    <w:rsid w:val="00B265A6"/>
    <w:rsid w:val="00B26A70"/>
    <w:rsid w:val="00B30069"/>
    <w:rsid w:val="00B306C6"/>
    <w:rsid w:val="00B31F6B"/>
    <w:rsid w:val="00B32CF6"/>
    <w:rsid w:val="00B34683"/>
    <w:rsid w:val="00B355CB"/>
    <w:rsid w:val="00B359F9"/>
    <w:rsid w:val="00B37259"/>
    <w:rsid w:val="00B3795E"/>
    <w:rsid w:val="00B37FE2"/>
    <w:rsid w:val="00B40639"/>
    <w:rsid w:val="00B41B6D"/>
    <w:rsid w:val="00B4362A"/>
    <w:rsid w:val="00B4410A"/>
    <w:rsid w:val="00B44901"/>
    <w:rsid w:val="00B4608B"/>
    <w:rsid w:val="00B46CC3"/>
    <w:rsid w:val="00B4726E"/>
    <w:rsid w:val="00B47A82"/>
    <w:rsid w:val="00B47BB9"/>
    <w:rsid w:val="00B50228"/>
    <w:rsid w:val="00B51363"/>
    <w:rsid w:val="00B5160C"/>
    <w:rsid w:val="00B51BE0"/>
    <w:rsid w:val="00B56B1A"/>
    <w:rsid w:val="00B602CD"/>
    <w:rsid w:val="00B602ED"/>
    <w:rsid w:val="00B636FC"/>
    <w:rsid w:val="00B64084"/>
    <w:rsid w:val="00B663DD"/>
    <w:rsid w:val="00B6690B"/>
    <w:rsid w:val="00B67508"/>
    <w:rsid w:val="00B7163B"/>
    <w:rsid w:val="00B718D2"/>
    <w:rsid w:val="00B71DB3"/>
    <w:rsid w:val="00B722A5"/>
    <w:rsid w:val="00B724BA"/>
    <w:rsid w:val="00B7301A"/>
    <w:rsid w:val="00B751BF"/>
    <w:rsid w:val="00B76761"/>
    <w:rsid w:val="00B773BD"/>
    <w:rsid w:val="00B775EF"/>
    <w:rsid w:val="00B77C93"/>
    <w:rsid w:val="00B81495"/>
    <w:rsid w:val="00B81FBB"/>
    <w:rsid w:val="00B82C1E"/>
    <w:rsid w:val="00B84DC0"/>
    <w:rsid w:val="00B84E2A"/>
    <w:rsid w:val="00B8511E"/>
    <w:rsid w:val="00B85FE8"/>
    <w:rsid w:val="00B86048"/>
    <w:rsid w:val="00B9031A"/>
    <w:rsid w:val="00B90BB3"/>
    <w:rsid w:val="00B91562"/>
    <w:rsid w:val="00B918B4"/>
    <w:rsid w:val="00B95DC6"/>
    <w:rsid w:val="00B96508"/>
    <w:rsid w:val="00B96E92"/>
    <w:rsid w:val="00B971F1"/>
    <w:rsid w:val="00B973A1"/>
    <w:rsid w:val="00BA08B6"/>
    <w:rsid w:val="00BA095B"/>
    <w:rsid w:val="00BA1AD3"/>
    <w:rsid w:val="00BA380E"/>
    <w:rsid w:val="00BA69B7"/>
    <w:rsid w:val="00BA7276"/>
    <w:rsid w:val="00BA76DF"/>
    <w:rsid w:val="00BB08B4"/>
    <w:rsid w:val="00BB1CDF"/>
    <w:rsid w:val="00BB22CA"/>
    <w:rsid w:val="00BB29D0"/>
    <w:rsid w:val="00BB30BD"/>
    <w:rsid w:val="00BB37E1"/>
    <w:rsid w:val="00BB427A"/>
    <w:rsid w:val="00BB609A"/>
    <w:rsid w:val="00BB643D"/>
    <w:rsid w:val="00BB6C93"/>
    <w:rsid w:val="00BC0865"/>
    <w:rsid w:val="00BC0E8F"/>
    <w:rsid w:val="00BC1042"/>
    <w:rsid w:val="00BC2A26"/>
    <w:rsid w:val="00BC2D29"/>
    <w:rsid w:val="00BC4061"/>
    <w:rsid w:val="00BC4DA5"/>
    <w:rsid w:val="00BC6E83"/>
    <w:rsid w:val="00BD1195"/>
    <w:rsid w:val="00BD1A9C"/>
    <w:rsid w:val="00BD226F"/>
    <w:rsid w:val="00BD2586"/>
    <w:rsid w:val="00BD2C46"/>
    <w:rsid w:val="00BD2DF2"/>
    <w:rsid w:val="00BD5172"/>
    <w:rsid w:val="00BD625B"/>
    <w:rsid w:val="00BE0019"/>
    <w:rsid w:val="00BE05CF"/>
    <w:rsid w:val="00BE0A3D"/>
    <w:rsid w:val="00BE0D59"/>
    <w:rsid w:val="00BE0DAA"/>
    <w:rsid w:val="00BE2C61"/>
    <w:rsid w:val="00BE310A"/>
    <w:rsid w:val="00BE3824"/>
    <w:rsid w:val="00BE523F"/>
    <w:rsid w:val="00BE54FE"/>
    <w:rsid w:val="00BE6065"/>
    <w:rsid w:val="00BE6765"/>
    <w:rsid w:val="00BE6A9A"/>
    <w:rsid w:val="00BE7807"/>
    <w:rsid w:val="00BF1FD4"/>
    <w:rsid w:val="00BF37CA"/>
    <w:rsid w:val="00BF4276"/>
    <w:rsid w:val="00BF4D2B"/>
    <w:rsid w:val="00BF503E"/>
    <w:rsid w:val="00BF5D11"/>
    <w:rsid w:val="00C00257"/>
    <w:rsid w:val="00C013C0"/>
    <w:rsid w:val="00C01EFF"/>
    <w:rsid w:val="00C02B5F"/>
    <w:rsid w:val="00C07422"/>
    <w:rsid w:val="00C075E3"/>
    <w:rsid w:val="00C11E0E"/>
    <w:rsid w:val="00C11F85"/>
    <w:rsid w:val="00C12306"/>
    <w:rsid w:val="00C14F9E"/>
    <w:rsid w:val="00C156E1"/>
    <w:rsid w:val="00C15DDF"/>
    <w:rsid w:val="00C16254"/>
    <w:rsid w:val="00C16DB6"/>
    <w:rsid w:val="00C2120E"/>
    <w:rsid w:val="00C26782"/>
    <w:rsid w:val="00C270C6"/>
    <w:rsid w:val="00C27515"/>
    <w:rsid w:val="00C278F0"/>
    <w:rsid w:val="00C30BC1"/>
    <w:rsid w:val="00C330BA"/>
    <w:rsid w:val="00C35353"/>
    <w:rsid w:val="00C36E75"/>
    <w:rsid w:val="00C37296"/>
    <w:rsid w:val="00C37C0F"/>
    <w:rsid w:val="00C37DE6"/>
    <w:rsid w:val="00C407C5"/>
    <w:rsid w:val="00C41364"/>
    <w:rsid w:val="00C41DB5"/>
    <w:rsid w:val="00C456C4"/>
    <w:rsid w:val="00C46CC4"/>
    <w:rsid w:val="00C46FCD"/>
    <w:rsid w:val="00C47077"/>
    <w:rsid w:val="00C52B8B"/>
    <w:rsid w:val="00C53788"/>
    <w:rsid w:val="00C53F55"/>
    <w:rsid w:val="00C5511F"/>
    <w:rsid w:val="00C571BA"/>
    <w:rsid w:val="00C5761B"/>
    <w:rsid w:val="00C60B4F"/>
    <w:rsid w:val="00C6113B"/>
    <w:rsid w:val="00C61921"/>
    <w:rsid w:val="00C62150"/>
    <w:rsid w:val="00C6229C"/>
    <w:rsid w:val="00C6273E"/>
    <w:rsid w:val="00C637A6"/>
    <w:rsid w:val="00C67378"/>
    <w:rsid w:val="00C67FEE"/>
    <w:rsid w:val="00C702DF"/>
    <w:rsid w:val="00C72566"/>
    <w:rsid w:val="00C74D3E"/>
    <w:rsid w:val="00C762E3"/>
    <w:rsid w:val="00C80D2D"/>
    <w:rsid w:val="00C81831"/>
    <w:rsid w:val="00C8497B"/>
    <w:rsid w:val="00C84B88"/>
    <w:rsid w:val="00C856F3"/>
    <w:rsid w:val="00C8615E"/>
    <w:rsid w:val="00C865B1"/>
    <w:rsid w:val="00C906DB"/>
    <w:rsid w:val="00C90E4B"/>
    <w:rsid w:val="00C92079"/>
    <w:rsid w:val="00C93531"/>
    <w:rsid w:val="00C9396B"/>
    <w:rsid w:val="00C93B2D"/>
    <w:rsid w:val="00C942FB"/>
    <w:rsid w:val="00C94F39"/>
    <w:rsid w:val="00C95F73"/>
    <w:rsid w:val="00C96E15"/>
    <w:rsid w:val="00C972FA"/>
    <w:rsid w:val="00C97337"/>
    <w:rsid w:val="00C97C4A"/>
    <w:rsid w:val="00CA0896"/>
    <w:rsid w:val="00CA1150"/>
    <w:rsid w:val="00CA1C96"/>
    <w:rsid w:val="00CA483F"/>
    <w:rsid w:val="00CA5E2D"/>
    <w:rsid w:val="00CA64C6"/>
    <w:rsid w:val="00CA7056"/>
    <w:rsid w:val="00CB0A80"/>
    <w:rsid w:val="00CB2057"/>
    <w:rsid w:val="00CB22BF"/>
    <w:rsid w:val="00CB2E53"/>
    <w:rsid w:val="00CB3EF7"/>
    <w:rsid w:val="00CB4B6A"/>
    <w:rsid w:val="00CB590D"/>
    <w:rsid w:val="00CB598F"/>
    <w:rsid w:val="00CB646A"/>
    <w:rsid w:val="00CB6785"/>
    <w:rsid w:val="00CB6EFA"/>
    <w:rsid w:val="00CB7D86"/>
    <w:rsid w:val="00CC193A"/>
    <w:rsid w:val="00CC3A36"/>
    <w:rsid w:val="00CC3E57"/>
    <w:rsid w:val="00CC4189"/>
    <w:rsid w:val="00CC4BDB"/>
    <w:rsid w:val="00CC560B"/>
    <w:rsid w:val="00CC7669"/>
    <w:rsid w:val="00CC7756"/>
    <w:rsid w:val="00CD03B9"/>
    <w:rsid w:val="00CD0D77"/>
    <w:rsid w:val="00CD2ADF"/>
    <w:rsid w:val="00CD39BB"/>
    <w:rsid w:val="00CD476B"/>
    <w:rsid w:val="00CD4A48"/>
    <w:rsid w:val="00CD5190"/>
    <w:rsid w:val="00CE0D69"/>
    <w:rsid w:val="00CE0EC0"/>
    <w:rsid w:val="00CE1E9B"/>
    <w:rsid w:val="00CE3214"/>
    <w:rsid w:val="00CE6BDF"/>
    <w:rsid w:val="00CE73D5"/>
    <w:rsid w:val="00CF1362"/>
    <w:rsid w:val="00CF1DB0"/>
    <w:rsid w:val="00CF24C2"/>
    <w:rsid w:val="00CF29A6"/>
    <w:rsid w:val="00CF2FF9"/>
    <w:rsid w:val="00CF3365"/>
    <w:rsid w:val="00CF6A22"/>
    <w:rsid w:val="00CF7E7A"/>
    <w:rsid w:val="00D013F8"/>
    <w:rsid w:val="00D0144B"/>
    <w:rsid w:val="00D06DED"/>
    <w:rsid w:val="00D11479"/>
    <w:rsid w:val="00D13587"/>
    <w:rsid w:val="00D14047"/>
    <w:rsid w:val="00D146A2"/>
    <w:rsid w:val="00D15AED"/>
    <w:rsid w:val="00D200B5"/>
    <w:rsid w:val="00D21B43"/>
    <w:rsid w:val="00D24672"/>
    <w:rsid w:val="00D25706"/>
    <w:rsid w:val="00D27228"/>
    <w:rsid w:val="00D278EB"/>
    <w:rsid w:val="00D30F0A"/>
    <w:rsid w:val="00D31AEE"/>
    <w:rsid w:val="00D31D40"/>
    <w:rsid w:val="00D35545"/>
    <w:rsid w:val="00D36E27"/>
    <w:rsid w:val="00D37396"/>
    <w:rsid w:val="00D37713"/>
    <w:rsid w:val="00D3793A"/>
    <w:rsid w:val="00D413B5"/>
    <w:rsid w:val="00D43291"/>
    <w:rsid w:val="00D44ACF"/>
    <w:rsid w:val="00D44B70"/>
    <w:rsid w:val="00D45FFB"/>
    <w:rsid w:val="00D46003"/>
    <w:rsid w:val="00D46827"/>
    <w:rsid w:val="00D506DD"/>
    <w:rsid w:val="00D516B4"/>
    <w:rsid w:val="00D52988"/>
    <w:rsid w:val="00D53077"/>
    <w:rsid w:val="00D54BFD"/>
    <w:rsid w:val="00D604E9"/>
    <w:rsid w:val="00D64473"/>
    <w:rsid w:val="00D64CD9"/>
    <w:rsid w:val="00D65205"/>
    <w:rsid w:val="00D66473"/>
    <w:rsid w:val="00D70759"/>
    <w:rsid w:val="00D707C3"/>
    <w:rsid w:val="00D70C08"/>
    <w:rsid w:val="00D7164A"/>
    <w:rsid w:val="00D720A1"/>
    <w:rsid w:val="00D744C1"/>
    <w:rsid w:val="00D75F9F"/>
    <w:rsid w:val="00D76128"/>
    <w:rsid w:val="00D76EDF"/>
    <w:rsid w:val="00D80739"/>
    <w:rsid w:val="00D81DB4"/>
    <w:rsid w:val="00D828A3"/>
    <w:rsid w:val="00D83AB6"/>
    <w:rsid w:val="00D83D43"/>
    <w:rsid w:val="00D84EAA"/>
    <w:rsid w:val="00D8722B"/>
    <w:rsid w:val="00D87601"/>
    <w:rsid w:val="00D903DA"/>
    <w:rsid w:val="00D91AA3"/>
    <w:rsid w:val="00D91F59"/>
    <w:rsid w:val="00D921EA"/>
    <w:rsid w:val="00D93006"/>
    <w:rsid w:val="00D93661"/>
    <w:rsid w:val="00D93CF1"/>
    <w:rsid w:val="00D9530E"/>
    <w:rsid w:val="00D964C1"/>
    <w:rsid w:val="00D96679"/>
    <w:rsid w:val="00D9738B"/>
    <w:rsid w:val="00DA026D"/>
    <w:rsid w:val="00DA0773"/>
    <w:rsid w:val="00DA0AFB"/>
    <w:rsid w:val="00DA0EED"/>
    <w:rsid w:val="00DA23DF"/>
    <w:rsid w:val="00DA25D7"/>
    <w:rsid w:val="00DA2802"/>
    <w:rsid w:val="00DA57B8"/>
    <w:rsid w:val="00DA606E"/>
    <w:rsid w:val="00DA6828"/>
    <w:rsid w:val="00DA7115"/>
    <w:rsid w:val="00DA73E1"/>
    <w:rsid w:val="00DA78EA"/>
    <w:rsid w:val="00DB178C"/>
    <w:rsid w:val="00DB1E3F"/>
    <w:rsid w:val="00DB38BD"/>
    <w:rsid w:val="00DB58D2"/>
    <w:rsid w:val="00DB654B"/>
    <w:rsid w:val="00DB6DB9"/>
    <w:rsid w:val="00DC0350"/>
    <w:rsid w:val="00DC290E"/>
    <w:rsid w:val="00DC2B6B"/>
    <w:rsid w:val="00DC2DF1"/>
    <w:rsid w:val="00DC2EDC"/>
    <w:rsid w:val="00DC330D"/>
    <w:rsid w:val="00DC5C2B"/>
    <w:rsid w:val="00DC6329"/>
    <w:rsid w:val="00DC64D2"/>
    <w:rsid w:val="00DC6D55"/>
    <w:rsid w:val="00DC7EEC"/>
    <w:rsid w:val="00DD08F9"/>
    <w:rsid w:val="00DD2E04"/>
    <w:rsid w:val="00DD3714"/>
    <w:rsid w:val="00DD55A2"/>
    <w:rsid w:val="00DD7086"/>
    <w:rsid w:val="00DE4510"/>
    <w:rsid w:val="00DE4CD3"/>
    <w:rsid w:val="00DE5412"/>
    <w:rsid w:val="00DE5B7A"/>
    <w:rsid w:val="00DE6686"/>
    <w:rsid w:val="00DE6D57"/>
    <w:rsid w:val="00DE7170"/>
    <w:rsid w:val="00DF06B0"/>
    <w:rsid w:val="00DF07AB"/>
    <w:rsid w:val="00DF12ED"/>
    <w:rsid w:val="00DF491A"/>
    <w:rsid w:val="00DF5F63"/>
    <w:rsid w:val="00DF6A57"/>
    <w:rsid w:val="00E001A5"/>
    <w:rsid w:val="00E003AC"/>
    <w:rsid w:val="00E01DE9"/>
    <w:rsid w:val="00E02942"/>
    <w:rsid w:val="00E02DDC"/>
    <w:rsid w:val="00E049EE"/>
    <w:rsid w:val="00E04E33"/>
    <w:rsid w:val="00E05563"/>
    <w:rsid w:val="00E06730"/>
    <w:rsid w:val="00E100C8"/>
    <w:rsid w:val="00E112F7"/>
    <w:rsid w:val="00E129FB"/>
    <w:rsid w:val="00E152CB"/>
    <w:rsid w:val="00E15EC0"/>
    <w:rsid w:val="00E162C0"/>
    <w:rsid w:val="00E166B1"/>
    <w:rsid w:val="00E1678D"/>
    <w:rsid w:val="00E16AC7"/>
    <w:rsid w:val="00E17A70"/>
    <w:rsid w:val="00E2114B"/>
    <w:rsid w:val="00E21501"/>
    <w:rsid w:val="00E21631"/>
    <w:rsid w:val="00E21D75"/>
    <w:rsid w:val="00E21F12"/>
    <w:rsid w:val="00E220BC"/>
    <w:rsid w:val="00E23691"/>
    <w:rsid w:val="00E2405F"/>
    <w:rsid w:val="00E24F6E"/>
    <w:rsid w:val="00E252FC"/>
    <w:rsid w:val="00E30368"/>
    <w:rsid w:val="00E3114C"/>
    <w:rsid w:val="00E31D79"/>
    <w:rsid w:val="00E32C8B"/>
    <w:rsid w:val="00E330C3"/>
    <w:rsid w:val="00E343A0"/>
    <w:rsid w:val="00E34F70"/>
    <w:rsid w:val="00E369D5"/>
    <w:rsid w:val="00E406F0"/>
    <w:rsid w:val="00E41A58"/>
    <w:rsid w:val="00E42264"/>
    <w:rsid w:val="00E42E20"/>
    <w:rsid w:val="00E43D91"/>
    <w:rsid w:val="00E4490A"/>
    <w:rsid w:val="00E450CA"/>
    <w:rsid w:val="00E45365"/>
    <w:rsid w:val="00E45403"/>
    <w:rsid w:val="00E47AE9"/>
    <w:rsid w:val="00E47C97"/>
    <w:rsid w:val="00E50901"/>
    <w:rsid w:val="00E541D2"/>
    <w:rsid w:val="00E54D64"/>
    <w:rsid w:val="00E55283"/>
    <w:rsid w:val="00E60D87"/>
    <w:rsid w:val="00E6275F"/>
    <w:rsid w:val="00E62A9C"/>
    <w:rsid w:val="00E651CF"/>
    <w:rsid w:val="00E65572"/>
    <w:rsid w:val="00E65FF6"/>
    <w:rsid w:val="00E6703F"/>
    <w:rsid w:val="00E705DC"/>
    <w:rsid w:val="00E70673"/>
    <w:rsid w:val="00E7317D"/>
    <w:rsid w:val="00E7389F"/>
    <w:rsid w:val="00E754F9"/>
    <w:rsid w:val="00E76320"/>
    <w:rsid w:val="00E7682A"/>
    <w:rsid w:val="00E83D4A"/>
    <w:rsid w:val="00E841E6"/>
    <w:rsid w:val="00E84BA5"/>
    <w:rsid w:val="00E85166"/>
    <w:rsid w:val="00E8691D"/>
    <w:rsid w:val="00E902FD"/>
    <w:rsid w:val="00E9030A"/>
    <w:rsid w:val="00E913E5"/>
    <w:rsid w:val="00E93CA0"/>
    <w:rsid w:val="00E95282"/>
    <w:rsid w:val="00E95AFD"/>
    <w:rsid w:val="00E97A24"/>
    <w:rsid w:val="00E97C1B"/>
    <w:rsid w:val="00EA36DB"/>
    <w:rsid w:val="00EA36FC"/>
    <w:rsid w:val="00EA3DF1"/>
    <w:rsid w:val="00EA3FE1"/>
    <w:rsid w:val="00EA4DD4"/>
    <w:rsid w:val="00EA609D"/>
    <w:rsid w:val="00EB0402"/>
    <w:rsid w:val="00EB0645"/>
    <w:rsid w:val="00EB1649"/>
    <w:rsid w:val="00EB3CDF"/>
    <w:rsid w:val="00EB4975"/>
    <w:rsid w:val="00EB54E7"/>
    <w:rsid w:val="00EB789E"/>
    <w:rsid w:val="00EC072C"/>
    <w:rsid w:val="00EC0B07"/>
    <w:rsid w:val="00EC1718"/>
    <w:rsid w:val="00EC3540"/>
    <w:rsid w:val="00EC4513"/>
    <w:rsid w:val="00EC4AF5"/>
    <w:rsid w:val="00EC65B0"/>
    <w:rsid w:val="00EC73BA"/>
    <w:rsid w:val="00ED092E"/>
    <w:rsid w:val="00ED1A6F"/>
    <w:rsid w:val="00ED484C"/>
    <w:rsid w:val="00ED48F5"/>
    <w:rsid w:val="00ED78A9"/>
    <w:rsid w:val="00ED7ADF"/>
    <w:rsid w:val="00EE0113"/>
    <w:rsid w:val="00EE54F9"/>
    <w:rsid w:val="00EE5E51"/>
    <w:rsid w:val="00EE65F4"/>
    <w:rsid w:val="00EE7258"/>
    <w:rsid w:val="00EF0046"/>
    <w:rsid w:val="00EF2769"/>
    <w:rsid w:val="00EF3A90"/>
    <w:rsid w:val="00EF559A"/>
    <w:rsid w:val="00EF69D0"/>
    <w:rsid w:val="00EF73B5"/>
    <w:rsid w:val="00F01A56"/>
    <w:rsid w:val="00F02AE7"/>
    <w:rsid w:val="00F02DA2"/>
    <w:rsid w:val="00F03040"/>
    <w:rsid w:val="00F03A6F"/>
    <w:rsid w:val="00F044EB"/>
    <w:rsid w:val="00F0731E"/>
    <w:rsid w:val="00F1019F"/>
    <w:rsid w:val="00F101C2"/>
    <w:rsid w:val="00F10262"/>
    <w:rsid w:val="00F10AB8"/>
    <w:rsid w:val="00F11689"/>
    <w:rsid w:val="00F12A5B"/>
    <w:rsid w:val="00F12A7F"/>
    <w:rsid w:val="00F12EFA"/>
    <w:rsid w:val="00F142CE"/>
    <w:rsid w:val="00F146C3"/>
    <w:rsid w:val="00F15431"/>
    <w:rsid w:val="00F16886"/>
    <w:rsid w:val="00F169B7"/>
    <w:rsid w:val="00F17CA4"/>
    <w:rsid w:val="00F204DD"/>
    <w:rsid w:val="00F2097D"/>
    <w:rsid w:val="00F20DCD"/>
    <w:rsid w:val="00F213FE"/>
    <w:rsid w:val="00F22003"/>
    <w:rsid w:val="00F225E3"/>
    <w:rsid w:val="00F246A8"/>
    <w:rsid w:val="00F24F91"/>
    <w:rsid w:val="00F26BE5"/>
    <w:rsid w:val="00F303AB"/>
    <w:rsid w:val="00F30489"/>
    <w:rsid w:val="00F31836"/>
    <w:rsid w:val="00F331D0"/>
    <w:rsid w:val="00F336B9"/>
    <w:rsid w:val="00F33AE9"/>
    <w:rsid w:val="00F34F50"/>
    <w:rsid w:val="00F35FAD"/>
    <w:rsid w:val="00F40A49"/>
    <w:rsid w:val="00F40EE1"/>
    <w:rsid w:val="00F42251"/>
    <w:rsid w:val="00F42959"/>
    <w:rsid w:val="00F4521A"/>
    <w:rsid w:val="00F45D82"/>
    <w:rsid w:val="00F46B9D"/>
    <w:rsid w:val="00F5095B"/>
    <w:rsid w:val="00F52927"/>
    <w:rsid w:val="00F53153"/>
    <w:rsid w:val="00F546BD"/>
    <w:rsid w:val="00F54FFB"/>
    <w:rsid w:val="00F557D1"/>
    <w:rsid w:val="00F55870"/>
    <w:rsid w:val="00F56F1A"/>
    <w:rsid w:val="00F61437"/>
    <w:rsid w:val="00F62355"/>
    <w:rsid w:val="00F62826"/>
    <w:rsid w:val="00F629A4"/>
    <w:rsid w:val="00F64A2B"/>
    <w:rsid w:val="00F650E3"/>
    <w:rsid w:val="00F70450"/>
    <w:rsid w:val="00F724F4"/>
    <w:rsid w:val="00F72E3E"/>
    <w:rsid w:val="00F73163"/>
    <w:rsid w:val="00F7455B"/>
    <w:rsid w:val="00F7541F"/>
    <w:rsid w:val="00F767AC"/>
    <w:rsid w:val="00F80AAD"/>
    <w:rsid w:val="00F828B2"/>
    <w:rsid w:val="00F84D16"/>
    <w:rsid w:val="00F84D46"/>
    <w:rsid w:val="00F85DA5"/>
    <w:rsid w:val="00F86817"/>
    <w:rsid w:val="00F8764A"/>
    <w:rsid w:val="00F87C3D"/>
    <w:rsid w:val="00F912AA"/>
    <w:rsid w:val="00F916F7"/>
    <w:rsid w:val="00F938D2"/>
    <w:rsid w:val="00F9617A"/>
    <w:rsid w:val="00F97478"/>
    <w:rsid w:val="00F97D3E"/>
    <w:rsid w:val="00F97F1D"/>
    <w:rsid w:val="00FA25A3"/>
    <w:rsid w:val="00FA2DA7"/>
    <w:rsid w:val="00FA4BD5"/>
    <w:rsid w:val="00FA4E1D"/>
    <w:rsid w:val="00FA5869"/>
    <w:rsid w:val="00FA6875"/>
    <w:rsid w:val="00FA72DF"/>
    <w:rsid w:val="00FB0772"/>
    <w:rsid w:val="00FB12BF"/>
    <w:rsid w:val="00FB1EDB"/>
    <w:rsid w:val="00FB2E95"/>
    <w:rsid w:val="00FB3A47"/>
    <w:rsid w:val="00FB4710"/>
    <w:rsid w:val="00FB76DE"/>
    <w:rsid w:val="00FB7E6A"/>
    <w:rsid w:val="00FC0520"/>
    <w:rsid w:val="00FC0913"/>
    <w:rsid w:val="00FC1332"/>
    <w:rsid w:val="00FC1682"/>
    <w:rsid w:val="00FC1C9A"/>
    <w:rsid w:val="00FC1FC2"/>
    <w:rsid w:val="00FC3006"/>
    <w:rsid w:val="00FC4201"/>
    <w:rsid w:val="00FC6001"/>
    <w:rsid w:val="00FC7058"/>
    <w:rsid w:val="00FC776A"/>
    <w:rsid w:val="00FD6D58"/>
    <w:rsid w:val="00FD6E98"/>
    <w:rsid w:val="00FE00D4"/>
    <w:rsid w:val="00FE02B7"/>
    <w:rsid w:val="00FE13FB"/>
    <w:rsid w:val="00FE4840"/>
    <w:rsid w:val="00FE54F0"/>
    <w:rsid w:val="00FE5FA5"/>
    <w:rsid w:val="00FE6E72"/>
    <w:rsid w:val="00FF03CA"/>
    <w:rsid w:val="00FF18C1"/>
    <w:rsid w:val="00FF2237"/>
    <w:rsid w:val="00FF3E50"/>
    <w:rsid w:val="00FF4764"/>
    <w:rsid w:val="00FF5BDA"/>
    <w:rsid w:val="039E46FB"/>
    <w:rsid w:val="0F4A16A9"/>
    <w:rsid w:val="1CDD5375"/>
    <w:rsid w:val="1DCC3B65"/>
    <w:rsid w:val="1F923B95"/>
    <w:rsid w:val="202A6BEC"/>
    <w:rsid w:val="23F27B31"/>
    <w:rsid w:val="28211F42"/>
    <w:rsid w:val="28983D43"/>
    <w:rsid w:val="2CAB71A5"/>
    <w:rsid w:val="2CEC75BB"/>
    <w:rsid w:val="2F860323"/>
    <w:rsid w:val="324D61DF"/>
    <w:rsid w:val="3613121F"/>
    <w:rsid w:val="37D34B26"/>
    <w:rsid w:val="37D50118"/>
    <w:rsid w:val="3ADE0D59"/>
    <w:rsid w:val="3BAF66A4"/>
    <w:rsid w:val="41675190"/>
    <w:rsid w:val="45AB4A97"/>
    <w:rsid w:val="469951CC"/>
    <w:rsid w:val="495F67BA"/>
    <w:rsid w:val="4B5542C9"/>
    <w:rsid w:val="4EF3521A"/>
    <w:rsid w:val="509B7B42"/>
    <w:rsid w:val="566452AD"/>
    <w:rsid w:val="56C3523F"/>
    <w:rsid w:val="5C9254EF"/>
    <w:rsid w:val="64E81BD0"/>
    <w:rsid w:val="656F3C28"/>
    <w:rsid w:val="66AA1CBD"/>
    <w:rsid w:val="747B28E6"/>
    <w:rsid w:val="7C0B507A"/>
    <w:rsid w:val="7C4C0376"/>
    <w:rsid w:val="7C970877"/>
    <w:rsid w:val="7EA47DF6"/>
    <w:rsid w:val="7FD041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iPriority="99"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1"/>
    <w:qFormat/>
    <w:uiPriority w:val="0"/>
    <w:pPr>
      <w:keepNext/>
      <w:keepLines/>
      <w:spacing w:before="260" w:after="260" w:line="416" w:lineRule="auto"/>
      <w:outlineLvl w:val="1"/>
    </w:pPr>
    <w:rPr>
      <w:rFonts w:ascii="Arial" w:hAnsi="Arial" w:eastAsia="黑体" w:cs="黑体"/>
      <w:b/>
      <w:bCs/>
      <w:sz w:val="32"/>
      <w:szCs w:val="32"/>
    </w:rPr>
  </w:style>
  <w:style w:type="character" w:default="1" w:styleId="15">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7"/>
    <w:unhideWhenUsed/>
    <w:qFormat/>
    <w:uiPriority w:val="99"/>
    <w:pPr>
      <w:jc w:val="left"/>
    </w:pPr>
    <w:rPr>
      <w:rFonts w:ascii="Calibri" w:hAnsi="Calibri" w:eastAsia="宋体" w:cs="Times New Roman"/>
      <w:kern w:val="0"/>
      <w:sz w:val="20"/>
      <w:szCs w:val="20"/>
    </w:rPr>
  </w:style>
  <w:style w:type="paragraph" w:styleId="5">
    <w:name w:val="toc 3"/>
    <w:basedOn w:val="1"/>
    <w:next w:val="1"/>
    <w:unhideWhenUsed/>
    <w:qFormat/>
    <w:uiPriority w:val="39"/>
    <w:pPr>
      <w:widowControl/>
      <w:spacing w:after="100" w:line="276" w:lineRule="auto"/>
      <w:ind w:left="440"/>
      <w:jc w:val="left"/>
    </w:pPr>
    <w:rPr>
      <w:kern w:val="0"/>
      <w:sz w:val="22"/>
    </w:rPr>
  </w:style>
  <w:style w:type="paragraph" w:styleId="6">
    <w:name w:val="Balloon Text"/>
    <w:basedOn w:val="1"/>
    <w:link w:val="22"/>
    <w:unhideWhenUsed/>
    <w:qFormat/>
    <w:uiPriority w:val="99"/>
    <w:rPr>
      <w:sz w:val="18"/>
      <w:szCs w:val="18"/>
    </w:rPr>
  </w:style>
  <w:style w:type="paragraph" w:styleId="7">
    <w:name w:val="footer"/>
    <w:basedOn w:val="1"/>
    <w:link w:val="20"/>
    <w:unhideWhenUsed/>
    <w:qFormat/>
    <w:uiPriority w:val="99"/>
    <w:pPr>
      <w:tabs>
        <w:tab w:val="center" w:pos="4153"/>
        <w:tab w:val="right" w:pos="8306"/>
      </w:tabs>
      <w:snapToGrid w:val="0"/>
      <w:jc w:val="left"/>
    </w:pPr>
    <w:rPr>
      <w:sz w:val="18"/>
      <w:szCs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pPr>
      <w:widowControl/>
      <w:spacing w:after="100" w:line="276" w:lineRule="auto"/>
      <w:jc w:val="left"/>
    </w:pPr>
    <w:rPr>
      <w:kern w:val="0"/>
      <w:sz w:val="22"/>
    </w:rPr>
  </w:style>
  <w:style w:type="paragraph" w:styleId="10">
    <w:name w:val="Body Text Indent 3"/>
    <w:basedOn w:val="1"/>
    <w:link w:val="25"/>
    <w:unhideWhenUsed/>
    <w:qFormat/>
    <w:uiPriority w:val="99"/>
    <w:pPr>
      <w:spacing w:before="120" w:line="460" w:lineRule="exact"/>
      <w:ind w:firstLine="480"/>
    </w:pPr>
    <w:rPr>
      <w:rFonts w:hint="eastAsia" w:ascii="宋体" w:hAnsi="Times New Roman" w:eastAsia="宋体" w:cs="Times New Roman"/>
      <w:b/>
      <w:kern w:val="0"/>
      <w:sz w:val="26"/>
      <w:szCs w:val="20"/>
    </w:rPr>
  </w:style>
  <w:style w:type="paragraph" w:styleId="11">
    <w:name w:val="toc 2"/>
    <w:basedOn w:val="1"/>
    <w:next w:val="1"/>
    <w:unhideWhenUsed/>
    <w:qFormat/>
    <w:uiPriority w:val="39"/>
    <w:pPr>
      <w:widowControl/>
      <w:spacing w:after="100" w:line="276" w:lineRule="auto"/>
      <w:ind w:left="220"/>
      <w:jc w:val="left"/>
    </w:pPr>
    <w:rPr>
      <w:kern w:val="0"/>
      <w:sz w:val="22"/>
    </w:rPr>
  </w:style>
  <w:style w:type="paragraph" w:styleId="12">
    <w:name w:val="Normal (Web)"/>
    <w:basedOn w:val="1"/>
    <w:unhideWhenUsed/>
    <w:qFormat/>
    <w:uiPriority w:val="99"/>
    <w:rPr>
      <w:sz w:val="24"/>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basedOn w:val="15"/>
    <w:unhideWhenUsed/>
    <w:qFormat/>
    <w:uiPriority w:val="99"/>
    <w:rPr>
      <w:color w:val="0000FF" w:themeColor="hyperlink"/>
      <w:u w:val="single"/>
      <w14:textFill>
        <w14:solidFill>
          <w14:schemeClr w14:val="hlink"/>
        </w14:solidFill>
      </w14:textFill>
    </w:rPr>
  </w:style>
  <w:style w:type="character" w:styleId="17">
    <w:name w:val="annotation reference"/>
    <w:basedOn w:val="15"/>
    <w:unhideWhenUsed/>
    <w:qFormat/>
    <w:uiPriority w:val="99"/>
    <w:rPr>
      <w:sz w:val="21"/>
      <w:szCs w:val="21"/>
    </w:rPr>
  </w:style>
  <w:style w:type="paragraph" w:styleId="18">
    <w:name w:val="List Paragraph"/>
    <w:basedOn w:val="1"/>
    <w:qFormat/>
    <w:uiPriority w:val="34"/>
    <w:pPr>
      <w:ind w:firstLine="420" w:firstLineChars="200"/>
    </w:pPr>
  </w:style>
  <w:style w:type="character" w:customStyle="1" w:styleId="19">
    <w:name w:val="页眉 Char"/>
    <w:basedOn w:val="15"/>
    <w:link w:val="8"/>
    <w:qFormat/>
    <w:uiPriority w:val="99"/>
    <w:rPr>
      <w:sz w:val="18"/>
      <w:szCs w:val="18"/>
    </w:rPr>
  </w:style>
  <w:style w:type="character" w:customStyle="1" w:styleId="20">
    <w:name w:val="页脚 Char"/>
    <w:basedOn w:val="15"/>
    <w:link w:val="7"/>
    <w:qFormat/>
    <w:uiPriority w:val="99"/>
    <w:rPr>
      <w:sz w:val="18"/>
      <w:szCs w:val="18"/>
    </w:rPr>
  </w:style>
  <w:style w:type="character" w:customStyle="1" w:styleId="21">
    <w:name w:val="标题 2 Char"/>
    <w:basedOn w:val="15"/>
    <w:link w:val="3"/>
    <w:qFormat/>
    <w:uiPriority w:val="0"/>
    <w:rPr>
      <w:rFonts w:ascii="Arial" w:hAnsi="Arial" w:eastAsia="黑体" w:cs="黑体"/>
      <w:b/>
      <w:bCs/>
      <w:sz w:val="32"/>
      <w:szCs w:val="32"/>
    </w:rPr>
  </w:style>
  <w:style w:type="character" w:customStyle="1" w:styleId="22">
    <w:name w:val="批注框文本 Char"/>
    <w:basedOn w:val="15"/>
    <w:link w:val="6"/>
    <w:semiHidden/>
    <w:qFormat/>
    <w:uiPriority w:val="99"/>
    <w:rPr>
      <w:sz w:val="18"/>
      <w:szCs w:val="18"/>
    </w:rPr>
  </w:style>
  <w:style w:type="character" w:customStyle="1" w:styleId="23">
    <w:name w:val="正文文本缩进 3 Char1"/>
    <w:basedOn w:val="15"/>
    <w:qFormat/>
    <w:uiPriority w:val="0"/>
    <w:rPr>
      <w:kern w:val="2"/>
      <w:sz w:val="16"/>
      <w:szCs w:val="16"/>
    </w:rPr>
  </w:style>
  <w:style w:type="character" w:customStyle="1" w:styleId="24">
    <w:name w:val="批注文字 Char1"/>
    <w:basedOn w:val="15"/>
    <w:qFormat/>
    <w:uiPriority w:val="0"/>
    <w:rPr>
      <w:kern w:val="2"/>
      <w:sz w:val="21"/>
      <w:szCs w:val="22"/>
    </w:rPr>
  </w:style>
  <w:style w:type="character" w:customStyle="1" w:styleId="25">
    <w:name w:val="正文文本缩进 3 Char"/>
    <w:basedOn w:val="15"/>
    <w:link w:val="10"/>
    <w:qFormat/>
    <w:uiPriority w:val="0"/>
    <w:rPr>
      <w:rFonts w:hint="eastAsia" w:ascii="宋体" w:hAnsi="Times New Roman" w:eastAsia="宋体" w:cs="宋体"/>
      <w:b/>
      <w:sz w:val="26"/>
    </w:rPr>
  </w:style>
  <w:style w:type="paragraph" w:customStyle="1" w:styleId="26">
    <w:name w:val="msolistparagraph"/>
    <w:basedOn w:val="1"/>
    <w:qFormat/>
    <w:uiPriority w:val="0"/>
    <w:pPr>
      <w:ind w:firstLine="420" w:firstLineChars="200"/>
    </w:pPr>
    <w:rPr>
      <w:rFonts w:ascii="Calibri" w:hAnsi="Calibri" w:eastAsia="宋体" w:cs="Times New Roman"/>
    </w:rPr>
  </w:style>
  <w:style w:type="character" w:customStyle="1" w:styleId="27">
    <w:name w:val="批注文字 Char"/>
    <w:basedOn w:val="15"/>
    <w:link w:val="4"/>
    <w:qFormat/>
    <w:uiPriority w:val="99"/>
  </w:style>
  <w:style w:type="character" w:customStyle="1" w:styleId="28">
    <w:name w:val="标题 1 Char"/>
    <w:basedOn w:val="15"/>
    <w:link w:val="2"/>
    <w:qFormat/>
    <w:uiPriority w:val="9"/>
    <w:rPr>
      <w:rFonts w:asciiTheme="minorHAnsi" w:hAnsiTheme="minorHAnsi" w:eastAsiaTheme="minorEastAsia" w:cstheme="minorBidi"/>
      <w:b/>
      <w:bCs/>
      <w:kern w:val="44"/>
      <w:sz w:val="44"/>
      <w:szCs w:val="44"/>
    </w:rPr>
  </w:style>
  <w:style w:type="paragraph" w:customStyle="1" w:styleId="29">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0">
    <w:name w:val="列出段落1"/>
    <w:basedOn w:val="1"/>
    <w:qFormat/>
    <w:uiPriority w:val="34"/>
    <w:pPr>
      <w:ind w:firstLine="420" w:firstLineChars="200"/>
    </w:pPr>
    <w:rPr>
      <w:rFonts w:ascii="Calibri" w:hAnsi="Calibri" w:eastAsia="宋体" w:cs="黑体"/>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6A9051-7107-4AFC-9560-BD060F06037D}">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32</Pages>
  <Words>2013</Words>
  <Characters>11477</Characters>
  <Lines>95</Lines>
  <Paragraphs>26</Paragraphs>
  <TotalTime>0</TotalTime>
  <ScaleCrop>false</ScaleCrop>
  <LinksUpToDate>false</LinksUpToDate>
  <CharactersWithSpaces>13464</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2019-07-23T03:27:00Z</dcterms:created>
  <dc:creator>lhh</dc:creator>
  <cp:lastModifiedBy>liu</cp:lastModifiedBy>
  <cp:lastPrinted>2018-03-01T07:48:00Z</cp:lastPrinted>
  <dcterms:modified xsi:type="dcterms:W3CDTF">2020-12-11T08:25:22Z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